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B1010F" w14:textId="77777777" w:rsidR="00FC509A" w:rsidRPr="00FC509A" w:rsidRDefault="003652B6">
      <w:pPr>
        <w:rPr>
          <w:rFonts w:ascii="Arial" w:hAnsi="Arial" w:cs="Arial"/>
          <w:b/>
          <w:sz w:val="24"/>
          <w:szCs w:val="24"/>
        </w:rPr>
      </w:pPr>
      <w:r w:rsidRPr="00FC509A">
        <w:rPr>
          <w:rFonts w:ascii="Arial" w:hAnsi="Arial" w:cs="Arial"/>
          <w:b/>
          <w:sz w:val="24"/>
          <w:szCs w:val="24"/>
        </w:rPr>
        <w:t>Contract for Services</w:t>
      </w:r>
    </w:p>
    <w:p w14:paraId="4F8E4E42" w14:textId="77777777" w:rsidR="003652B6" w:rsidRPr="00FC509A" w:rsidRDefault="003652B6">
      <w:pPr>
        <w:rPr>
          <w:rFonts w:ascii="Arial" w:hAnsi="Arial" w:cs="Arial"/>
          <w:b/>
          <w:sz w:val="24"/>
          <w:szCs w:val="24"/>
        </w:rPr>
      </w:pPr>
      <w:r w:rsidRPr="00FC509A">
        <w:rPr>
          <w:rFonts w:ascii="Arial" w:hAnsi="Arial" w:cs="Arial"/>
          <w:b/>
          <w:sz w:val="24"/>
          <w:szCs w:val="24"/>
        </w:rPr>
        <w:br w:type="page"/>
      </w:r>
      <w:bookmarkStart w:id="0" w:name="_GoBack"/>
      <w:bookmarkEnd w:id="0"/>
    </w:p>
    <w:p w14:paraId="215D128B" w14:textId="77777777" w:rsidR="003652B6" w:rsidRPr="007618EF" w:rsidRDefault="003652B6" w:rsidP="003652B6">
      <w:pPr>
        <w:jc w:val="center"/>
        <w:rPr>
          <w:rFonts w:ascii="Arial" w:hAnsi="Arial" w:cs="Arial"/>
          <w:b/>
          <w:sz w:val="24"/>
          <w:szCs w:val="24"/>
        </w:rPr>
      </w:pPr>
      <w:r w:rsidRPr="007618EF">
        <w:rPr>
          <w:rFonts w:ascii="Arial" w:hAnsi="Arial" w:cs="Arial"/>
          <w:b/>
          <w:sz w:val="24"/>
          <w:szCs w:val="24"/>
        </w:rPr>
        <w:lastRenderedPageBreak/>
        <w:t>Table of Contents</w:t>
      </w:r>
    </w:p>
    <w:p w14:paraId="0A9D2CCD" w14:textId="77777777" w:rsidR="003652B6" w:rsidRPr="007618EF" w:rsidRDefault="003652B6">
      <w:pPr>
        <w:rPr>
          <w:rFonts w:ascii="Arial" w:hAnsi="Arial" w:cs="Arial"/>
          <w:sz w:val="24"/>
          <w:szCs w:val="24"/>
        </w:rPr>
      </w:pPr>
      <w:r w:rsidRPr="007618EF">
        <w:rPr>
          <w:rFonts w:ascii="Arial" w:hAnsi="Arial" w:cs="Arial"/>
          <w:sz w:val="24"/>
          <w:szCs w:val="24"/>
        </w:rPr>
        <w:t>Parties and Contract Details</w:t>
      </w:r>
    </w:p>
    <w:p w14:paraId="4ACC60D4" w14:textId="77777777" w:rsidR="003652B6" w:rsidRPr="007618EF" w:rsidRDefault="003652B6">
      <w:pPr>
        <w:rPr>
          <w:rFonts w:ascii="Arial" w:hAnsi="Arial" w:cs="Arial"/>
          <w:sz w:val="24"/>
          <w:szCs w:val="24"/>
        </w:rPr>
      </w:pPr>
      <w:r w:rsidRPr="007618EF">
        <w:rPr>
          <w:rFonts w:ascii="Arial" w:hAnsi="Arial" w:cs="Arial"/>
          <w:sz w:val="24"/>
          <w:szCs w:val="24"/>
        </w:rPr>
        <w:t>Annex 1 Terms and Conditions for Contract for Services</w:t>
      </w:r>
    </w:p>
    <w:p w14:paraId="1DAB933D" w14:textId="77777777" w:rsidR="003652B6" w:rsidRPr="007618EF" w:rsidRDefault="003652B6">
      <w:pPr>
        <w:rPr>
          <w:rFonts w:ascii="Arial" w:hAnsi="Arial" w:cs="Arial"/>
          <w:sz w:val="24"/>
          <w:szCs w:val="24"/>
        </w:rPr>
      </w:pPr>
      <w:r w:rsidRPr="007618EF">
        <w:rPr>
          <w:rFonts w:ascii="Arial" w:hAnsi="Arial" w:cs="Arial"/>
          <w:sz w:val="24"/>
          <w:szCs w:val="24"/>
        </w:rPr>
        <w:t>Annex 2 Charges</w:t>
      </w:r>
    </w:p>
    <w:p w14:paraId="5A3C460D" w14:textId="77777777" w:rsidR="003652B6" w:rsidRPr="007618EF" w:rsidRDefault="003652B6">
      <w:pPr>
        <w:rPr>
          <w:rFonts w:ascii="Arial" w:hAnsi="Arial" w:cs="Arial"/>
          <w:sz w:val="24"/>
          <w:szCs w:val="24"/>
        </w:rPr>
      </w:pPr>
      <w:r w:rsidRPr="007618EF">
        <w:rPr>
          <w:rFonts w:ascii="Arial" w:hAnsi="Arial" w:cs="Arial"/>
          <w:sz w:val="24"/>
          <w:szCs w:val="24"/>
        </w:rPr>
        <w:t>Annex 3 Specification of Requirements</w:t>
      </w:r>
    </w:p>
    <w:p w14:paraId="55585815" w14:textId="77777777" w:rsidR="003652B6" w:rsidRPr="007618EF" w:rsidRDefault="003652B6">
      <w:pPr>
        <w:rPr>
          <w:rFonts w:ascii="Arial" w:hAnsi="Arial" w:cs="Arial"/>
          <w:sz w:val="24"/>
          <w:szCs w:val="24"/>
        </w:rPr>
      </w:pPr>
      <w:r w:rsidRPr="007618EF">
        <w:rPr>
          <w:rFonts w:ascii="Arial" w:hAnsi="Arial" w:cs="Arial"/>
          <w:sz w:val="24"/>
          <w:szCs w:val="24"/>
        </w:rPr>
        <w:t>Annex 4 Supplier Proposal</w:t>
      </w:r>
    </w:p>
    <w:p w14:paraId="3525D0DC" w14:textId="4F151197" w:rsidR="003652B6" w:rsidRPr="007618EF" w:rsidRDefault="003652B6">
      <w:pPr>
        <w:rPr>
          <w:rFonts w:ascii="Arial" w:hAnsi="Arial" w:cs="Arial"/>
          <w:sz w:val="24"/>
          <w:szCs w:val="24"/>
        </w:rPr>
      </w:pPr>
      <w:r w:rsidRPr="007618EF">
        <w:rPr>
          <w:rFonts w:ascii="Arial" w:hAnsi="Arial" w:cs="Arial"/>
          <w:sz w:val="24"/>
          <w:szCs w:val="24"/>
        </w:rPr>
        <w:t>Schedule</w:t>
      </w:r>
      <w:r w:rsidR="004C5825" w:rsidRPr="007618EF">
        <w:rPr>
          <w:rFonts w:ascii="Arial" w:hAnsi="Arial" w:cs="Arial"/>
          <w:sz w:val="24"/>
          <w:szCs w:val="24"/>
        </w:rPr>
        <w:t xml:space="preserve"> </w:t>
      </w:r>
      <w:r w:rsidR="00836EFD">
        <w:rPr>
          <w:rFonts w:ascii="Arial" w:hAnsi="Arial" w:cs="Arial"/>
          <w:sz w:val="24"/>
          <w:szCs w:val="24"/>
        </w:rPr>
        <w:t>1</w:t>
      </w:r>
      <w:r w:rsidR="004C5825" w:rsidRPr="007618EF">
        <w:rPr>
          <w:rFonts w:ascii="Arial" w:hAnsi="Arial" w:cs="Arial"/>
          <w:sz w:val="24"/>
          <w:szCs w:val="24"/>
        </w:rPr>
        <w:t xml:space="preserve"> Performance and Contract Management</w:t>
      </w:r>
    </w:p>
    <w:p w14:paraId="06CA504E" w14:textId="0D49FFD8" w:rsidR="003652B6" w:rsidRPr="007618EF" w:rsidRDefault="00836EFD">
      <w:pPr>
        <w:rPr>
          <w:rFonts w:ascii="Arial" w:hAnsi="Arial" w:cs="Arial"/>
          <w:sz w:val="24"/>
          <w:szCs w:val="24"/>
        </w:rPr>
      </w:pPr>
      <w:r>
        <w:rPr>
          <w:rFonts w:ascii="Arial" w:hAnsi="Arial" w:cs="Arial"/>
          <w:sz w:val="24"/>
          <w:szCs w:val="24"/>
        </w:rPr>
        <w:t>Schedule 2</w:t>
      </w:r>
      <w:r w:rsidR="004C5825" w:rsidRPr="007618EF">
        <w:rPr>
          <w:rFonts w:ascii="Arial" w:hAnsi="Arial" w:cs="Arial"/>
          <w:sz w:val="24"/>
          <w:szCs w:val="24"/>
        </w:rPr>
        <w:t xml:space="preserve"> Exit Management</w:t>
      </w:r>
    </w:p>
    <w:p w14:paraId="1A7785A6" w14:textId="7A9B0ECB" w:rsidR="003652B6" w:rsidRPr="007618EF" w:rsidRDefault="00836EFD">
      <w:pPr>
        <w:rPr>
          <w:rFonts w:ascii="Arial" w:hAnsi="Arial" w:cs="Arial"/>
          <w:sz w:val="24"/>
          <w:szCs w:val="24"/>
        </w:rPr>
      </w:pPr>
      <w:r>
        <w:rPr>
          <w:rFonts w:ascii="Arial" w:hAnsi="Arial" w:cs="Arial"/>
          <w:sz w:val="24"/>
          <w:szCs w:val="24"/>
        </w:rPr>
        <w:t>Schedule 3</w:t>
      </w:r>
      <w:r w:rsidR="003652B6" w:rsidRPr="007618EF">
        <w:rPr>
          <w:rFonts w:ascii="Arial" w:hAnsi="Arial" w:cs="Arial"/>
          <w:sz w:val="24"/>
          <w:szCs w:val="24"/>
        </w:rPr>
        <w:t xml:space="preserve"> Key Personnel</w:t>
      </w:r>
      <w:r w:rsidR="003652B6" w:rsidRPr="007618EF">
        <w:rPr>
          <w:rFonts w:ascii="Arial" w:hAnsi="Arial" w:cs="Arial"/>
          <w:sz w:val="24"/>
          <w:szCs w:val="24"/>
        </w:rPr>
        <w:br w:type="page"/>
      </w:r>
    </w:p>
    <w:p w14:paraId="764EE574" w14:textId="77777777" w:rsidR="003652B6" w:rsidRPr="007618EF" w:rsidRDefault="004C5825" w:rsidP="007618EF">
      <w:pPr>
        <w:jc w:val="center"/>
        <w:rPr>
          <w:rFonts w:ascii="Arial" w:hAnsi="Arial" w:cs="Arial"/>
          <w:b/>
          <w:sz w:val="24"/>
          <w:szCs w:val="24"/>
        </w:rPr>
      </w:pPr>
      <w:r w:rsidRPr="007618EF">
        <w:rPr>
          <w:rFonts w:ascii="Arial" w:hAnsi="Arial" w:cs="Arial"/>
          <w:b/>
          <w:sz w:val="24"/>
          <w:szCs w:val="24"/>
        </w:rPr>
        <w:lastRenderedPageBreak/>
        <w:t>Parties and Contract Details</w:t>
      </w:r>
    </w:p>
    <w:tbl>
      <w:tblPr>
        <w:tblStyle w:val="TableGrid"/>
        <w:tblW w:w="0" w:type="auto"/>
        <w:tblLook w:val="04A0" w:firstRow="1" w:lastRow="0" w:firstColumn="1" w:lastColumn="0" w:noHBand="0" w:noVBand="1"/>
      </w:tblPr>
      <w:tblGrid>
        <w:gridCol w:w="4508"/>
        <w:gridCol w:w="4508"/>
      </w:tblGrid>
      <w:tr w:rsidR="004C5825" w:rsidRPr="007618EF" w14:paraId="5BB78A57" w14:textId="77777777" w:rsidTr="004C5825">
        <w:tc>
          <w:tcPr>
            <w:tcW w:w="4508" w:type="dxa"/>
          </w:tcPr>
          <w:p w14:paraId="4BC57D2A" w14:textId="77777777" w:rsidR="004C5825" w:rsidRPr="007618EF" w:rsidRDefault="004C5825">
            <w:pPr>
              <w:rPr>
                <w:rFonts w:ascii="Arial" w:hAnsi="Arial" w:cs="Arial"/>
                <w:i/>
                <w:sz w:val="24"/>
                <w:szCs w:val="24"/>
              </w:rPr>
            </w:pPr>
            <w:r w:rsidRPr="007618EF">
              <w:rPr>
                <w:rFonts w:ascii="Arial" w:hAnsi="Arial" w:cs="Arial"/>
                <w:i/>
                <w:sz w:val="24"/>
                <w:szCs w:val="24"/>
              </w:rPr>
              <w:t>Contract Title</w:t>
            </w:r>
          </w:p>
          <w:p w14:paraId="725F8EFE" w14:textId="77777777" w:rsidR="004C5825" w:rsidRPr="007618EF" w:rsidRDefault="004C5825">
            <w:pPr>
              <w:rPr>
                <w:rFonts w:ascii="Arial" w:hAnsi="Arial" w:cs="Arial"/>
                <w:i/>
                <w:sz w:val="24"/>
                <w:szCs w:val="24"/>
              </w:rPr>
            </w:pPr>
          </w:p>
        </w:tc>
        <w:tc>
          <w:tcPr>
            <w:tcW w:w="4508" w:type="dxa"/>
          </w:tcPr>
          <w:p w14:paraId="56FDA533" w14:textId="397509FF" w:rsidR="004C5825" w:rsidRPr="007618EF" w:rsidRDefault="004C5825" w:rsidP="00FC509A">
            <w:pPr>
              <w:rPr>
                <w:rFonts w:ascii="Arial" w:hAnsi="Arial" w:cs="Arial"/>
                <w:sz w:val="24"/>
                <w:szCs w:val="24"/>
              </w:rPr>
            </w:pPr>
          </w:p>
        </w:tc>
      </w:tr>
      <w:tr w:rsidR="004C5825" w:rsidRPr="007618EF" w14:paraId="458EA16F" w14:textId="77777777" w:rsidTr="004C5825">
        <w:tc>
          <w:tcPr>
            <w:tcW w:w="4508" w:type="dxa"/>
          </w:tcPr>
          <w:p w14:paraId="2B430C44" w14:textId="77777777" w:rsidR="004C5825" w:rsidRPr="007618EF" w:rsidRDefault="004C5825">
            <w:pPr>
              <w:rPr>
                <w:rFonts w:ascii="Arial" w:hAnsi="Arial" w:cs="Arial"/>
                <w:i/>
                <w:sz w:val="24"/>
                <w:szCs w:val="24"/>
              </w:rPr>
            </w:pPr>
            <w:r w:rsidRPr="007618EF">
              <w:rPr>
                <w:rFonts w:ascii="Arial" w:hAnsi="Arial" w:cs="Arial"/>
                <w:i/>
                <w:sz w:val="24"/>
                <w:szCs w:val="24"/>
              </w:rPr>
              <w:t>Customer</w:t>
            </w:r>
          </w:p>
        </w:tc>
        <w:tc>
          <w:tcPr>
            <w:tcW w:w="4508" w:type="dxa"/>
          </w:tcPr>
          <w:p w14:paraId="463A4C51" w14:textId="5A0D3C00" w:rsidR="004C5825" w:rsidRPr="007618EF" w:rsidRDefault="004C5825">
            <w:pPr>
              <w:rPr>
                <w:rFonts w:ascii="Arial" w:hAnsi="Arial" w:cs="Arial"/>
                <w:sz w:val="24"/>
                <w:szCs w:val="24"/>
              </w:rPr>
            </w:pPr>
          </w:p>
        </w:tc>
      </w:tr>
      <w:tr w:rsidR="004C5825" w:rsidRPr="007618EF" w14:paraId="46657E6F" w14:textId="77777777" w:rsidTr="004C5825">
        <w:tc>
          <w:tcPr>
            <w:tcW w:w="4508" w:type="dxa"/>
          </w:tcPr>
          <w:p w14:paraId="0BD3E948" w14:textId="77777777" w:rsidR="004C5825" w:rsidRPr="007618EF" w:rsidRDefault="004C5825">
            <w:pPr>
              <w:rPr>
                <w:rFonts w:ascii="Arial" w:hAnsi="Arial" w:cs="Arial"/>
                <w:i/>
                <w:sz w:val="24"/>
                <w:szCs w:val="24"/>
              </w:rPr>
            </w:pPr>
            <w:r w:rsidRPr="007618EF">
              <w:rPr>
                <w:rFonts w:ascii="Arial" w:hAnsi="Arial" w:cs="Arial"/>
                <w:i/>
                <w:sz w:val="24"/>
                <w:szCs w:val="24"/>
              </w:rPr>
              <w:t>Supplier</w:t>
            </w:r>
          </w:p>
          <w:p w14:paraId="5BA92D58" w14:textId="77777777" w:rsidR="004C5825" w:rsidRPr="007618EF" w:rsidRDefault="004C5825">
            <w:pPr>
              <w:rPr>
                <w:rFonts w:ascii="Arial" w:hAnsi="Arial" w:cs="Arial"/>
                <w:i/>
                <w:sz w:val="24"/>
                <w:szCs w:val="24"/>
              </w:rPr>
            </w:pPr>
          </w:p>
        </w:tc>
        <w:tc>
          <w:tcPr>
            <w:tcW w:w="4508" w:type="dxa"/>
          </w:tcPr>
          <w:p w14:paraId="043D8009" w14:textId="48C3A6F6" w:rsidR="004C5825" w:rsidRPr="007618EF" w:rsidRDefault="004C5825">
            <w:pPr>
              <w:rPr>
                <w:rFonts w:ascii="Arial" w:hAnsi="Arial" w:cs="Arial"/>
                <w:sz w:val="24"/>
                <w:szCs w:val="24"/>
              </w:rPr>
            </w:pPr>
          </w:p>
        </w:tc>
      </w:tr>
      <w:tr w:rsidR="004C5825" w:rsidRPr="007618EF" w14:paraId="623C6027" w14:textId="77777777" w:rsidTr="004C5825">
        <w:tc>
          <w:tcPr>
            <w:tcW w:w="4508" w:type="dxa"/>
          </w:tcPr>
          <w:p w14:paraId="3EB045C3" w14:textId="77777777" w:rsidR="004C5825" w:rsidRPr="007618EF" w:rsidRDefault="004C5825">
            <w:pPr>
              <w:rPr>
                <w:rFonts w:ascii="Arial" w:hAnsi="Arial" w:cs="Arial"/>
                <w:i/>
                <w:sz w:val="24"/>
                <w:szCs w:val="24"/>
              </w:rPr>
            </w:pPr>
            <w:r w:rsidRPr="007618EF">
              <w:rPr>
                <w:rFonts w:ascii="Arial" w:hAnsi="Arial" w:cs="Arial"/>
                <w:i/>
                <w:sz w:val="24"/>
                <w:szCs w:val="24"/>
              </w:rPr>
              <w:t>Contract Commencement Date</w:t>
            </w:r>
          </w:p>
          <w:p w14:paraId="0B7110BA" w14:textId="77777777" w:rsidR="004C5825" w:rsidRPr="007618EF" w:rsidRDefault="004C5825">
            <w:pPr>
              <w:rPr>
                <w:rFonts w:ascii="Arial" w:hAnsi="Arial" w:cs="Arial"/>
                <w:i/>
                <w:sz w:val="24"/>
                <w:szCs w:val="24"/>
              </w:rPr>
            </w:pPr>
          </w:p>
        </w:tc>
        <w:tc>
          <w:tcPr>
            <w:tcW w:w="4508" w:type="dxa"/>
          </w:tcPr>
          <w:p w14:paraId="0B9B5C9B" w14:textId="14E918D7" w:rsidR="004C5825" w:rsidRPr="007618EF" w:rsidRDefault="004C5825">
            <w:pPr>
              <w:rPr>
                <w:rFonts w:ascii="Arial" w:hAnsi="Arial" w:cs="Arial"/>
                <w:sz w:val="24"/>
                <w:szCs w:val="24"/>
              </w:rPr>
            </w:pPr>
          </w:p>
        </w:tc>
      </w:tr>
      <w:tr w:rsidR="004C5825" w:rsidRPr="007618EF" w14:paraId="44C0FD29" w14:textId="77777777" w:rsidTr="004C5825">
        <w:tc>
          <w:tcPr>
            <w:tcW w:w="4508" w:type="dxa"/>
          </w:tcPr>
          <w:p w14:paraId="41419AB3" w14:textId="77777777" w:rsidR="004C5825" w:rsidRPr="007618EF" w:rsidRDefault="004C5825">
            <w:pPr>
              <w:rPr>
                <w:rFonts w:ascii="Arial" w:hAnsi="Arial" w:cs="Arial"/>
                <w:i/>
                <w:sz w:val="24"/>
                <w:szCs w:val="24"/>
              </w:rPr>
            </w:pPr>
            <w:r w:rsidRPr="007618EF">
              <w:rPr>
                <w:rFonts w:ascii="Arial" w:hAnsi="Arial" w:cs="Arial"/>
                <w:i/>
                <w:sz w:val="24"/>
                <w:szCs w:val="24"/>
              </w:rPr>
              <w:t>Contract Expiry Date</w:t>
            </w:r>
          </w:p>
          <w:p w14:paraId="0CD89966" w14:textId="77777777" w:rsidR="004C5825" w:rsidRPr="007618EF" w:rsidRDefault="004C5825">
            <w:pPr>
              <w:rPr>
                <w:rFonts w:ascii="Arial" w:hAnsi="Arial" w:cs="Arial"/>
                <w:i/>
                <w:sz w:val="24"/>
                <w:szCs w:val="24"/>
              </w:rPr>
            </w:pPr>
          </w:p>
        </w:tc>
        <w:tc>
          <w:tcPr>
            <w:tcW w:w="4508" w:type="dxa"/>
          </w:tcPr>
          <w:p w14:paraId="6C81A5C2" w14:textId="4D6AB20B" w:rsidR="004C5825" w:rsidRPr="007618EF" w:rsidRDefault="004C5825">
            <w:pPr>
              <w:rPr>
                <w:rFonts w:ascii="Arial" w:hAnsi="Arial" w:cs="Arial"/>
                <w:sz w:val="24"/>
                <w:szCs w:val="24"/>
              </w:rPr>
            </w:pPr>
          </w:p>
        </w:tc>
      </w:tr>
      <w:tr w:rsidR="004C5825" w:rsidRPr="007618EF" w14:paraId="467A20BA" w14:textId="77777777" w:rsidTr="004C5825">
        <w:tc>
          <w:tcPr>
            <w:tcW w:w="4508" w:type="dxa"/>
          </w:tcPr>
          <w:p w14:paraId="3ABCE723" w14:textId="77777777" w:rsidR="004C5825" w:rsidRPr="007618EF" w:rsidRDefault="004C5825">
            <w:pPr>
              <w:rPr>
                <w:rFonts w:ascii="Arial" w:hAnsi="Arial" w:cs="Arial"/>
                <w:i/>
                <w:sz w:val="24"/>
                <w:szCs w:val="24"/>
              </w:rPr>
            </w:pPr>
            <w:r w:rsidRPr="007618EF">
              <w:rPr>
                <w:rFonts w:ascii="Arial" w:hAnsi="Arial" w:cs="Arial"/>
                <w:i/>
                <w:sz w:val="24"/>
                <w:szCs w:val="24"/>
              </w:rPr>
              <w:t>Optional extension end date</w:t>
            </w:r>
          </w:p>
          <w:p w14:paraId="7BFBEA00" w14:textId="77777777" w:rsidR="004C5825" w:rsidRPr="007618EF" w:rsidRDefault="004C5825">
            <w:pPr>
              <w:rPr>
                <w:rFonts w:ascii="Arial" w:hAnsi="Arial" w:cs="Arial"/>
                <w:i/>
                <w:sz w:val="24"/>
                <w:szCs w:val="24"/>
              </w:rPr>
            </w:pPr>
          </w:p>
        </w:tc>
        <w:tc>
          <w:tcPr>
            <w:tcW w:w="4508" w:type="dxa"/>
          </w:tcPr>
          <w:p w14:paraId="0A4CFC5D" w14:textId="113D23D8" w:rsidR="004C5825" w:rsidRPr="007618EF" w:rsidRDefault="004C5825">
            <w:pPr>
              <w:rPr>
                <w:rFonts w:ascii="Arial" w:hAnsi="Arial" w:cs="Arial"/>
                <w:sz w:val="24"/>
                <w:szCs w:val="24"/>
              </w:rPr>
            </w:pPr>
          </w:p>
        </w:tc>
      </w:tr>
      <w:tr w:rsidR="004C5825" w:rsidRPr="007618EF" w14:paraId="43E0B892" w14:textId="77777777" w:rsidTr="004C5825">
        <w:tc>
          <w:tcPr>
            <w:tcW w:w="4508" w:type="dxa"/>
          </w:tcPr>
          <w:p w14:paraId="5646481A" w14:textId="77777777" w:rsidR="004C5825" w:rsidRPr="007618EF" w:rsidRDefault="004C5825">
            <w:pPr>
              <w:rPr>
                <w:rFonts w:ascii="Arial" w:hAnsi="Arial" w:cs="Arial"/>
                <w:i/>
                <w:sz w:val="24"/>
                <w:szCs w:val="24"/>
              </w:rPr>
            </w:pPr>
            <w:r w:rsidRPr="007618EF">
              <w:rPr>
                <w:rFonts w:ascii="Arial" w:hAnsi="Arial" w:cs="Arial"/>
                <w:i/>
                <w:sz w:val="24"/>
                <w:szCs w:val="24"/>
              </w:rPr>
              <w:t>Minimum notice period for extension</w:t>
            </w:r>
          </w:p>
        </w:tc>
        <w:tc>
          <w:tcPr>
            <w:tcW w:w="4508" w:type="dxa"/>
          </w:tcPr>
          <w:p w14:paraId="6148E0B0" w14:textId="7194D2C2" w:rsidR="004C5825" w:rsidRPr="007618EF" w:rsidRDefault="004C5825">
            <w:pPr>
              <w:rPr>
                <w:rFonts w:ascii="Arial" w:hAnsi="Arial" w:cs="Arial"/>
                <w:sz w:val="24"/>
                <w:szCs w:val="24"/>
              </w:rPr>
            </w:pPr>
          </w:p>
        </w:tc>
      </w:tr>
      <w:tr w:rsidR="004C5825" w:rsidRPr="007618EF" w14:paraId="512AAFD2" w14:textId="77777777" w:rsidTr="004C5825">
        <w:tc>
          <w:tcPr>
            <w:tcW w:w="4508" w:type="dxa"/>
          </w:tcPr>
          <w:p w14:paraId="1F15A3D0" w14:textId="77777777" w:rsidR="004C5825" w:rsidRPr="007618EF" w:rsidRDefault="004C5825">
            <w:pPr>
              <w:rPr>
                <w:rFonts w:ascii="Arial" w:hAnsi="Arial" w:cs="Arial"/>
                <w:i/>
                <w:sz w:val="24"/>
                <w:szCs w:val="24"/>
              </w:rPr>
            </w:pPr>
            <w:r w:rsidRPr="007618EF">
              <w:rPr>
                <w:rFonts w:ascii="Arial" w:hAnsi="Arial" w:cs="Arial"/>
                <w:i/>
                <w:sz w:val="24"/>
                <w:szCs w:val="24"/>
              </w:rPr>
              <w:t>Customer Contract Manager</w:t>
            </w:r>
          </w:p>
          <w:p w14:paraId="1C3A362F" w14:textId="77777777" w:rsidR="004C5825" w:rsidRPr="007618EF" w:rsidRDefault="004C5825">
            <w:pPr>
              <w:rPr>
                <w:rFonts w:ascii="Arial" w:hAnsi="Arial" w:cs="Arial"/>
                <w:i/>
                <w:sz w:val="24"/>
                <w:szCs w:val="24"/>
              </w:rPr>
            </w:pPr>
          </w:p>
        </w:tc>
        <w:tc>
          <w:tcPr>
            <w:tcW w:w="4508" w:type="dxa"/>
          </w:tcPr>
          <w:p w14:paraId="003D77D4" w14:textId="75664CA4" w:rsidR="004C5825" w:rsidRPr="007618EF" w:rsidRDefault="004C5825">
            <w:pPr>
              <w:rPr>
                <w:rFonts w:ascii="Arial" w:hAnsi="Arial" w:cs="Arial"/>
                <w:sz w:val="24"/>
                <w:szCs w:val="24"/>
              </w:rPr>
            </w:pPr>
          </w:p>
        </w:tc>
      </w:tr>
      <w:tr w:rsidR="004C5825" w:rsidRPr="007618EF" w14:paraId="012EBC7F" w14:textId="77777777" w:rsidTr="004C5825">
        <w:tc>
          <w:tcPr>
            <w:tcW w:w="4508" w:type="dxa"/>
          </w:tcPr>
          <w:p w14:paraId="6DA7E0C8" w14:textId="77777777" w:rsidR="004C5825" w:rsidRPr="007618EF" w:rsidRDefault="004C5825">
            <w:pPr>
              <w:rPr>
                <w:rFonts w:ascii="Arial" w:hAnsi="Arial" w:cs="Arial"/>
                <w:i/>
                <w:sz w:val="24"/>
                <w:szCs w:val="24"/>
              </w:rPr>
            </w:pPr>
            <w:r w:rsidRPr="007618EF">
              <w:rPr>
                <w:rFonts w:ascii="Arial" w:hAnsi="Arial" w:cs="Arial"/>
                <w:i/>
                <w:sz w:val="24"/>
                <w:szCs w:val="24"/>
              </w:rPr>
              <w:t>Supplier Contract Manager</w:t>
            </w:r>
          </w:p>
          <w:p w14:paraId="5C674A8C" w14:textId="77777777" w:rsidR="004C5825" w:rsidRPr="007618EF" w:rsidRDefault="004C5825">
            <w:pPr>
              <w:rPr>
                <w:rFonts w:ascii="Arial" w:hAnsi="Arial" w:cs="Arial"/>
                <w:i/>
                <w:sz w:val="24"/>
                <w:szCs w:val="24"/>
              </w:rPr>
            </w:pPr>
          </w:p>
        </w:tc>
        <w:tc>
          <w:tcPr>
            <w:tcW w:w="4508" w:type="dxa"/>
          </w:tcPr>
          <w:p w14:paraId="01A3BA4D" w14:textId="70972CA1" w:rsidR="004C5825" w:rsidRPr="007618EF" w:rsidRDefault="004C5825">
            <w:pPr>
              <w:rPr>
                <w:rFonts w:ascii="Arial" w:hAnsi="Arial" w:cs="Arial"/>
                <w:sz w:val="24"/>
                <w:szCs w:val="24"/>
              </w:rPr>
            </w:pPr>
          </w:p>
        </w:tc>
      </w:tr>
      <w:tr w:rsidR="004C5825" w:rsidRPr="007618EF" w14:paraId="0D4002CF" w14:textId="77777777" w:rsidTr="004C5825">
        <w:tc>
          <w:tcPr>
            <w:tcW w:w="4508" w:type="dxa"/>
          </w:tcPr>
          <w:p w14:paraId="7902012B" w14:textId="77777777" w:rsidR="004C5825" w:rsidRPr="007618EF" w:rsidRDefault="004C5825">
            <w:pPr>
              <w:rPr>
                <w:rFonts w:ascii="Arial" w:hAnsi="Arial" w:cs="Arial"/>
                <w:i/>
                <w:sz w:val="24"/>
                <w:szCs w:val="24"/>
              </w:rPr>
            </w:pPr>
            <w:r w:rsidRPr="007618EF">
              <w:rPr>
                <w:rFonts w:ascii="Arial" w:hAnsi="Arial" w:cs="Arial"/>
                <w:i/>
                <w:sz w:val="24"/>
                <w:szCs w:val="24"/>
              </w:rPr>
              <w:t>Address for notices</w:t>
            </w:r>
          </w:p>
        </w:tc>
        <w:tc>
          <w:tcPr>
            <w:tcW w:w="4508" w:type="dxa"/>
          </w:tcPr>
          <w:p w14:paraId="5CF3BA54" w14:textId="729822D5" w:rsidR="004C5825" w:rsidRPr="007618EF" w:rsidRDefault="004C5825">
            <w:pPr>
              <w:rPr>
                <w:rFonts w:ascii="Arial" w:hAnsi="Arial" w:cs="Arial"/>
                <w:sz w:val="24"/>
                <w:szCs w:val="24"/>
              </w:rPr>
            </w:pPr>
          </w:p>
        </w:tc>
      </w:tr>
      <w:tr w:rsidR="004C5825" w:rsidRPr="007618EF" w14:paraId="5B30C413" w14:textId="77777777" w:rsidTr="004C5825">
        <w:tc>
          <w:tcPr>
            <w:tcW w:w="4508" w:type="dxa"/>
          </w:tcPr>
          <w:p w14:paraId="6BB86DF4" w14:textId="77777777" w:rsidR="004C5825" w:rsidRPr="007618EF" w:rsidRDefault="004C5825">
            <w:pPr>
              <w:rPr>
                <w:rFonts w:ascii="Arial" w:hAnsi="Arial" w:cs="Arial"/>
                <w:i/>
                <w:sz w:val="24"/>
                <w:szCs w:val="24"/>
              </w:rPr>
            </w:pPr>
            <w:r w:rsidRPr="007618EF">
              <w:rPr>
                <w:rFonts w:ascii="Arial" w:hAnsi="Arial" w:cs="Arial"/>
                <w:i/>
                <w:sz w:val="24"/>
                <w:szCs w:val="24"/>
              </w:rPr>
              <w:t>Address for invoices</w:t>
            </w:r>
          </w:p>
          <w:p w14:paraId="1D5F10AB" w14:textId="77777777" w:rsidR="004C5825" w:rsidRPr="007618EF" w:rsidRDefault="004C5825">
            <w:pPr>
              <w:rPr>
                <w:rFonts w:ascii="Arial" w:hAnsi="Arial" w:cs="Arial"/>
                <w:i/>
                <w:sz w:val="24"/>
                <w:szCs w:val="24"/>
              </w:rPr>
            </w:pPr>
          </w:p>
        </w:tc>
        <w:tc>
          <w:tcPr>
            <w:tcW w:w="4508" w:type="dxa"/>
          </w:tcPr>
          <w:p w14:paraId="630F40AB" w14:textId="517D3971" w:rsidR="004C5825" w:rsidRPr="007618EF" w:rsidRDefault="004C5825">
            <w:pPr>
              <w:rPr>
                <w:rFonts w:ascii="Arial" w:hAnsi="Arial" w:cs="Arial"/>
                <w:sz w:val="24"/>
                <w:szCs w:val="24"/>
              </w:rPr>
            </w:pPr>
          </w:p>
        </w:tc>
      </w:tr>
    </w:tbl>
    <w:p w14:paraId="78DEF294" w14:textId="77777777" w:rsidR="004C5825" w:rsidRPr="007618EF" w:rsidRDefault="004C5825">
      <w:pPr>
        <w:rPr>
          <w:rFonts w:ascii="Arial" w:hAnsi="Arial" w:cs="Arial"/>
          <w:sz w:val="24"/>
          <w:szCs w:val="24"/>
        </w:rPr>
      </w:pPr>
    </w:p>
    <w:p w14:paraId="1F1D6908" w14:textId="77777777" w:rsidR="00C75411" w:rsidRDefault="00C75411">
      <w:pPr>
        <w:rPr>
          <w:rFonts w:ascii="Arial" w:hAnsi="Arial" w:cs="Arial"/>
          <w:sz w:val="24"/>
          <w:szCs w:val="24"/>
        </w:rPr>
      </w:pPr>
    </w:p>
    <w:p w14:paraId="7A55E6DE" w14:textId="77777777" w:rsidR="00C75411" w:rsidRDefault="00C75411">
      <w:pPr>
        <w:rPr>
          <w:rFonts w:ascii="Arial" w:hAnsi="Arial" w:cs="Arial"/>
          <w:sz w:val="24"/>
          <w:szCs w:val="24"/>
        </w:rPr>
      </w:pPr>
      <w:r>
        <w:rPr>
          <w:rFonts w:ascii="Arial" w:hAnsi="Arial" w:cs="Arial"/>
          <w:sz w:val="24"/>
          <w:szCs w:val="24"/>
        </w:rPr>
        <w:br w:type="page"/>
      </w:r>
    </w:p>
    <w:p w14:paraId="28375EE9" w14:textId="77777777" w:rsidR="009D2400" w:rsidRPr="007618EF" w:rsidRDefault="009D2400" w:rsidP="009D2400">
      <w:pPr>
        <w:rPr>
          <w:rFonts w:ascii="Arial" w:hAnsi="Arial" w:cs="Arial"/>
          <w:b/>
          <w:sz w:val="24"/>
          <w:szCs w:val="24"/>
        </w:rPr>
      </w:pPr>
      <w:r w:rsidRPr="007618EF">
        <w:rPr>
          <w:rFonts w:ascii="Arial" w:hAnsi="Arial" w:cs="Arial"/>
          <w:sz w:val="24"/>
          <w:szCs w:val="24"/>
        </w:rPr>
        <w:lastRenderedPageBreak/>
        <w:t xml:space="preserve">Signed for an on behalf of the Customer: </w:t>
      </w:r>
      <w:r w:rsidRPr="007618EF">
        <w:rPr>
          <w:rFonts w:ascii="Arial" w:hAnsi="Arial" w:cs="Arial"/>
          <w:b/>
          <w:sz w:val="24"/>
          <w:szCs w:val="24"/>
        </w:rPr>
        <w:t>Co-operative Community Investment Foundation (Co-op Foundation)</w:t>
      </w:r>
    </w:p>
    <w:tbl>
      <w:tblPr>
        <w:tblStyle w:val="TableGrid"/>
        <w:tblW w:w="0" w:type="auto"/>
        <w:tblLook w:val="04A0" w:firstRow="1" w:lastRow="0" w:firstColumn="1" w:lastColumn="0" w:noHBand="0" w:noVBand="1"/>
      </w:tblPr>
      <w:tblGrid>
        <w:gridCol w:w="4508"/>
        <w:gridCol w:w="4508"/>
      </w:tblGrid>
      <w:tr w:rsidR="009D2400" w:rsidRPr="007618EF" w14:paraId="72777372" w14:textId="77777777" w:rsidTr="00A26086">
        <w:tc>
          <w:tcPr>
            <w:tcW w:w="4508" w:type="dxa"/>
          </w:tcPr>
          <w:p w14:paraId="6F40CE3C" w14:textId="77777777" w:rsidR="009D2400" w:rsidRPr="007618EF" w:rsidRDefault="009D2400" w:rsidP="00A26086">
            <w:pPr>
              <w:rPr>
                <w:rFonts w:ascii="Arial" w:hAnsi="Arial" w:cs="Arial"/>
                <w:sz w:val="24"/>
                <w:szCs w:val="24"/>
              </w:rPr>
            </w:pPr>
            <w:r w:rsidRPr="007618EF">
              <w:rPr>
                <w:rFonts w:ascii="Arial" w:hAnsi="Arial" w:cs="Arial"/>
                <w:sz w:val="24"/>
                <w:szCs w:val="24"/>
              </w:rPr>
              <w:t>Name</w:t>
            </w:r>
          </w:p>
        </w:tc>
        <w:tc>
          <w:tcPr>
            <w:tcW w:w="4508" w:type="dxa"/>
          </w:tcPr>
          <w:p w14:paraId="2434B97A" w14:textId="77777777" w:rsidR="009D2400" w:rsidRPr="007618EF" w:rsidRDefault="009D2400" w:rsidP="00A26086">
            <w:pPr>
              <w:rPr>
                <w:rFonts w:ascii="Arial" w:hAnsi="Arial" w:cs="Arial"/>
                <w:sz w:val="24"/>
                <w:szCs w:val="24"/>
              </w:rPr>
            </w:pPr>
          </w:p>
          <w:p w14:paraId="15BC4388" w14:textId="77777777" w:rsidR="009D2400" w:rsidRPr="007618EF" w:rsidRDefault="009D2400" w:rsidP="00A26086">
            <w:pPr>
              <w:rPr>
                <w:rFonts w:ascii="Arial" w:hAnsi="Arial" w:cs="Arial"/>
                <w:sz w:val="24"/>
                <w:szCs w:val="24"/>
              </w:rPr>
            </w:pPr>
          </w:p>
        </w:tc>
      </w:tr>
      <w:tr w:rsidR="009D2400" w:rsidRPr="007618EF" w14:paraId="4939923C" w14:textId="77777777" w:rsidTr="00A26086">
        <w:tc>
          <w:tcPr>
            <w:tcW w:w="4508" w:type="dxa"/>
          </w:tcPr>
          <w:p w14:paraId="6B94E1B6" w14:textId="77777777" w:rsidR="009D2400" w:rsidRPr="007618EF" w:rsidRDefault="009D2400" w:rsidP="00A26086">
            <w:pPr>
              <w:rPr>
                <w:rFonts w:ascii="Arial" w:hAnsi="Arial" w:cs="Arial"/>
                <w:sz w:val="24"/>
                <w:szCs w:val="24"/>
              </w:rPr>
            </w:pPr>
            <w:r w:rsidRPr="007618EF">
              <w:rPr>
                <w:rFonts w:ascii="Arial" w:hAnsi="Arial" w:cs="Arial"/>
                <w:sz w:val="24"/>
                <w:szCs w:val="24"/>
              </w:rPr>
              <w:t>Title</w:t>
            </w:r>
          </w:p>
        </w:tc>
        <w:tc>
          <w:tcPr>
            <w:tcW w:w="4508" w:type="dxa"/>
          </w:tcPr>
          <w:p w14:paraId="49A3E25A" w14:textId="77777777" w:rsidR="009D2400" w:rsidRPr="007618EF" w:rsidRDefault="009D2400" w:rsidP="00A26086">
            <w:pPr>
              <w:rPr>
                <w:rFonts w:ascii="Arial" w:hAnsi="Arial" w:cs="Arial"/>
                <w:sz w:val="24"/>
                <w:szCs w:val="24"/>
              </w:rPr>
            </w:pPr>
          </w:p>
          <w:p w14:paraId="2F2F6B71" w14:textId="77777777" w:rsidR="009D2400" w:rsidRPr="007618EF" w:rsidRDefault="009D2400" w:rsidP="00A26086">
            <w:pPr>
              <w:rPr>
                <w:rFonts w:ascii="Arial" w:hAnsi="Arial" w:cs="Arial"/>
                <w:sz w:val="24"/>
                <w:szCs w:val="24"/>
              </w:rPr>
            </w:pPr>
          </w:p>
        </w:tc>
      </w:tr>
      <w:tr w:rsidR="009D2400" w:rsidRPr="007618EF" w14:paraId="6DDFFA32" w14:textId="77777777" w:rsidTr="00A26086">
        <w:tc>
          <w:tcPr>
            <w:tcW w:w="4508" w:type="dxa"/>
          </w:tcPr>
          <w:p w14:paraId="40ABECE0" w14:textId="77777777" w:rsidR="009D2400" w:rsidRPr="007618EF" w:rsidRDefault="009D2400" w:rsidP="00A26086">
            <w:pPr>
              <w:rPr>
                <w:rFonts w:ascii="Arial" w:hAnsi="Arial" w:cs="Arial"/>
                <w:sz w:val="24"/>
                <w:szCs w:val="24"/>
              </w:rPr>
            </w:pPr>
            <w:r w:rsidRPr="007618EF">
              <w:rPr>
                <w:rFonts w:ascii="Arial" w:hAnsi="Arial" w:cs="Arial"/>
                <w:sz w:val="24"/>
                <w:szCs w:val="24"/>
              </w:rPr>
              <w:t>Signature</w:t>
            </w:r>
          </w:p>
        </w:tc>
        <w:tc>
          <w:tcPr>
            <w:tcW w:w="4508" w:type="dxa"/>
          </w:tcPr>
          <w:p w14:paraId="1EAB287D" w14:textId="77777777" w:rsidR="009D2400" w:rsidRPr="007618EF" w:rsidRDefault="009D2400" w:rsidP="00A26086">
            <w:pPr>
              <w:rPr>
                <w:rFonts w:ascii="Arial" w:hAnsi="Arial" w:cs="Arial"/>
                <w:sz w:val="24"/>
                <w:szCs w:val="24"/>
              </w:rPr>
            </w:pPr>
          </w:p>
          <w:p w14:paraId="273D1875" w14:textId="77777777" w:rsidR="009D2400" w:rsidRPr="007618EF" w:rsidRDefault="009D2400" w:rsidP="00A26086">
            <w:pPr>
              <w:rPr>
                <w:rFonts w:ascii="Arial" w:hAnsi="Arial" w:cs="Arial"/>
                <w:sz w:val="24"/>
                <w:szCs w:val="24"/>
              </w:rPr>
            </w:pPr>
          </w:p>
        </w:tc>
      </w:tr>
      <w:tr w:rsidR="009D2400" w:rsidRPr="007618EF" w14:paraId="08A0B923" w14:textId="77777777" w:rsidTr="00A26086">
        <w:tc>
          <w:tcPr>
            <w:tcW w:w="4508" w:type="dxa"/>
          </w:tcPr>
          <w:p w14:paraId="448E4B1F" w14:textId="77777777" w:rsidR="009D2400" w:rsidRPr="007618EF" w:rsidRDefault="009D2400" w:rsidP="00A26086">
            <w:pPr>
              <w:rPr>
                <w:rFonts w:ascii="Arial" w:hAnsi="Arial" w:cs="Arial"/>
                <w:sz w:val="24"/>
                <w:szCs w:val="24"/>
              </w:rPr>
            </w:pPr>
            <w:r w:rsidRPr="007618EF">
              <w:rPr>
                <w:rFonts w:ascii="Arial" w:hAnsi="Arial" w:cs="Arial"/>
                <w:sz w:val="24"/>
                <w:szCs w:val="24"/>
              </w:rPr>
              <w:t>Date</w:t>
            </w:r>
          </w:p>
        </w:tc>
        <w:tc>
          <w:tcPr>
            <w:tcW w:w="4508" w:type="dxa"/>
          </w:tcPr>
          <w:p w14:paraId="21E4C0F3" w14:textId="77777777" w:rsidR="009D2400" w:rsidRPr="007618EF" w:rsidRDefault="009D2400" w:rsidP="00A26086">
            <w:pPr>
              <w:rPr>
                <w:rFonts w:ascii="Arial" w:hAnsi="Arial" w:cs="Arial"/>
                <w:sz w:val="24"/>
                <w:szCs w:val="24"/>
              </w:rPr>
            </w:pPr>
          </w:p>
          <w:p w14:paraId="5FCAF833" w14:textId="77777777" w:rsidR="009D2400" w:rsidRPr="007618EF" w:rsidRDefault="009D2400" w:rsidP="00A26086">
            <w:pPr>
              <w:rPr>
                <w:rFonts w:ascii="Arial" w:hAnsi="Arial" w:cs="Arial"/>
                <w:sz w:val="24"/>
                <w:szCs w:val="24"/>
              </w:rPr>
            </w:pPr>
          </w:p>
        </w:tc>
      </w:tr>
    </w:tbl>
    <w:p w14:paraId="18EB29D1" w14:textId="77777777" w:rsidR="009D2400" w:rsidRPr="007618EF" w:rsidRDefault="009D2400" w:rsidP="009D2400">
      <w:pPr>
        <w:rPr>
          <w:rFonts w:ascii="Arial" w:hAnsi="Arial" w:cs="Arial"/>
          <w:sz w:val="24"/>
          <w:szCs w:val="24"/>
        </w:rPr>
      </w:pPr>
    </w:p>
    <w:p w14:paraId="10AFEFF3" w14:textId="77777777" w:rsidR="009D2400" w:rsidRPr="007618EF" w:rsidRDefault="009D2400" w:rsidP="009D2400">
      <w:pPr>
        <w:rPr>
          <w:rFonts w:ascii="Arial" w:hAnsi="Arial" w:cs="Arial"/>
          <w:sz w:val="24"/>
          <w:szCs w:val="24"/>
        </w:rPr>
      </w:pPr>
      <w:r w:rsidRPr="007618EF">
        <w:rPr>
          <w:rFonts w:ascii="Arial" w:hAnsi="Arial" w:cs="Arial"/>
          <w:sz w:val="24"/>
          <w:szCs w:val="24"/>
        </w:rPr>
        <w:t xml:space="preserve">Signed for an on behalf of the Supplier: </w:t>
      </w:r>
    </w:p>
    <w:p w14:paraId="4894F985" w14:textId="77777777" w:rsidR="009D2400" w:rsidRPr="007618EF" w:rsidRDefault="009D2400" w:rsidP="009D2400">
      <w:pPr>
        <w:rPr>
          <w:rFonts w:ascii="Arial" w:hAnsi="Arial" w:cs="Arial"/>
          <w:sz w:val="24"/>
          <w:szCs w:val="24"/>
        </w:rPr>
      </w:pPr>
      <w:r w:rsidRPr="007618EF">
        <w:rPr>
          <w:rFonts w:ascii="Arial" w:hAnsi="Arial" w:cs="Arial"/>
          <w:sz w:val="24"/>
          <w:szCs w:val="24"/>
        </w:rPr>
        <w:t xml:space="preserve">We accept the terms set out in this Contract including its </w:t>
      </w:r>
      <w:r w:rsidRPr="007618EF">
        <w:rPr>
          <w:rFonts w:ascii="Arial" w:hAnsi="Arial" w:cs="Arial"/>
          <w:b/>
          <w:sz w:val="24"/>
          <w:szCs w:val="24"/>
        </w:rPr>
        <w:t>Annexes and Schedules</w:t>
      </w:r>
      <w:r w:rsidRPr="007618EF">
        <w:rPr>
          <w:rFonts w:ascii="Arial" w:hAnsi="Arial" w:cs="Arial"/>
          <w:sz w:val="24"/>
          <w:szCs w:val="24"/>
        </w:rPr>
        <w:t>.</w:t>
      </w:r>
    </w:p>
    <w:tbl>
      <w:tblPr>
        <w:tblStyle w:val="TableGrid"/>
        <w:tblW w:w="0" w:type="auto"/>
        <w:tblLook w:val="04A0" w:firstRow="1" w:lastRow="0" w:firstColumn="1" w:lastColumn="0" w:noHBand="0" w:noVBand="1"/>
      </w:tblPr>
      <w:tblGrid>
        <w:gridCol w:w="4508"/>
        <w:gridCol w:w="4508"/>
      </w:tblGrid>
      <w:tr w:rsidR="009D2400" w:rsidRPr="007618EF" w14:paraId="66ECF16F" w14:textId="77777777" w:rsidTr="00A26086">
        <w:tc>
          <w:tcPr>
            <w:tcW w:w="4508" w:type="dxa"/>
          </w:tcPr>
          <w:p w14:paraId="16353EA8" w14:textId="77777777" w:rsidR="009D2400" w:rsidRPr="007618EF" w:rsidRDefault="009D2400" w:rsidP="00A26086">
            <w:pPr>
              <w:rPr>
                <w:rFonts w:ascii="Arial" w:hAnsi="Arial" w:cs="Arial"/>
                <w:sz w:val="24"/>
                <w:szCs w:val="24"/>
              </w:rPr>
            </w:pPr>
            <w:r w:rsidRPr="007618EF">
              <w:rPr>
                <w:rFonts w:ascii="Arial" w:hAnsi="Arial" w:cs="Arial"/>
                <w:sz w:val="24"/>
                <w:szCs w:val="24"/>
              </w:rPr>
              <w:t>Name</w:t>
            </w:r>
          </w:p>
        </w:tc>
        <w:tc>
          <w:tcPr>
            <w:tcW w:w="4508" w:type="dxa"/>
          </w:tcPr>
          <w:p w14:paraId="13B1769F" w14:textId="77777777" w:rsidR="009D2400" w:rsidRPr="007618EF" w:rsidRDefault="009D2400" w:rsidP="00A26086">
            <w:pPr>
              <w:rPr>
                <w:rFonts w:ascii="Arial" w:hAnsi="Arial" w:cs="Arial"/>
                <w:sz w:val="24"/>
                <w:szCs w:val="24"/>
              </w:rPr>
            </w:pPr>
          </w:p>
          <w:p w14:paraId="1A205F19" w14:textId="77777777" w:rsidR="009D2400" w:rsidRPr="007618EF" w:rsidRDefault="009D2400" w:rsidP="00A26086">
            <w:pPr>
              <w:rPr>
                <w:rFonts w:ascii="Arial" w:hAnsi="Arial" w:cs="Arial"/>
                <w:sz w:val="24"/>
                <w:szCs w:val="24"/>
              </w:rPr>
            </w:pPr>
          </w:p>
        </w:tc>
      </w:tr>
      <w:tr w:rsidR="009D2400" w:rsidRPr="007618EF" w14:paraId="73670C25" w14:textId="77777777" w:rsidTr="00A26086">
        <w:tc>
          <w:tcPr>
            <w:tcW w:w="4508" w:type="dxa"/>
          </w:tcPr>
          <w:p w14:paraId="2AF727BC" w14:textId="77777777" w:rsidR="009D2400" w:rsidRPr="007618EF" w:rsidRDefault="009D2400" w:rsidP="00A26086">
            <w:pPr>
              <w:rPr>
                <w:rFonts w:ascii="Arial" w:hAnsi="Arial" w:cs="Arial"/>
                <w:sz w:val="24"/>
                <w:szCs w:val="24"/>
              </w:rPr>
            </w:pPr>
            <w:r w:rsidRPr="007618EF">
              <w:rPr>
                <w:rFonts w:ascii="Arial" w:hAnsi="Arial" w:cs="Arial"/>
                <w:sz w:val="24"/>
                <w:szCs w:val="24"/>
              </w:rPr>
              <w:t>Title</w:t>
            </w:r>
          </w:p>
        </w:tc>
        <w:tc>
          <w:tcPr>
            <w:tcW w:w="4508" w:type="dxa"/>
          </w:tcPr>
          <w:p w14:paraId="66BC2D2A" w14:textId="77777777" w:rsidR="009D2400" w:rsidRPr="007618EF" w:rsidRDefault="009D2400" w:rsidP="00A26086">
            <w:pPr>
              <w:rPr>
                <w:rFonts w:ascii="Arial" w:hAnsi="Arial" w:cs="Arial"/>
                <w:sz w:val="24"/>
                <w:szCs w:val="24"/>
              </w:rPr>
            </w:pPr>
          </w:p>
          <w:p w14:paraId="5C1D843D" w14:textId="77777777" w:rsidR="009D2400" w:rsidRPr="007618EF" w:rsidRDefault="009D2400" w:rsidP="00A26086">
            <w:pPr>
              <w:rPr>
                <w:rFonts w:ascii="Arial" w:hAnsi="Arial" w:cs="Arial"/>
                <w:sz w:val="24"/>
                <w:szCs w:val="24"/>
              </w:rPr>
            </w:pPr>
          </w:p>
        </w:tc>
      </w:tr>
      <w:tr w:rsidR="009D2400" w:rsidRPr="007618EF" w14:paraId="7A49E65D" w14:textId="77777777" w:rsidTr="00A26086">
        <w:tc>
          <w:tcPr>
            <w:tcW w:w="4508" w:type="dxa"/>
          </w:tcPr>
          <w:p w14:paraId="5349EE89" w14:textId="77777777" w:rsidR="009D2400" w:rsidRPr="007618EF" w:rsidRDefault="009D2400" w:rsidP="00A26086">
            <w:pPr>
              <w:rPr>
                <w:rFonts w:ascii="Arial" w:hAnsi="Arial" w:cs="Arial"/>
                <w:sz w:val="24"/>
                <w:szCs w:val="24"/>
              </w:rPr>
            </w:pPr>
            <w:r w:rsidRPr="007618EF">
              <w:rPr>
                <w:rFonts w:ascii="Arial" w:hAnsi="Arial" w:cs="Arial"/>
                <w:sz w:val="24"/>
                <w:szCs w:val="24"/>
              </w:rPr>
              <w:t>Signature</w:t>
            </w:r>
          </w:p>
        </w:tc>
        <w:tc>
          <w:tcPr>
            <w:tcW w:w="4508" w:type="dxa"/>
          </w:tcPr>
          <w:p w14:paraId="5650EACA" w14:textId="77777777" w:rsidR="009D2400" w:rsidRPr="007618EF" w:rsidRDefault="009D2400" w:rsidP="00A26086">
            <w:pPr>
              <w:rPr>
                <w:rFonts w:ascii="Arial" w:hAnsi="Arial" w:cs="Arial"/>
                <w:sz w:val="24"/>
                <w:szCs w:val="24"/>
              </w:rPr>
            </w:pPr>
          </w:p>
          <w:p w14:paraId="794C2C3C" w14:textId="77777777" w:rsidR="009D2400" w:rsidRPr="007618EF" w:rsidRDefault="009D2400" w:rsidP="00A26086">
            <w:pPr>
              <w:rPr>
                <w:rFonts w:ascii="Arial" w:hAnsi="Arial" w:cs="Arial"/>
                <w:sz w:val="24"/>
                <w:szCs w:val="24"/>
              </w:rPr>
            </w:pPr>
          </w:p>
        </w:tc>
      </w:tr>
      <w:tr w:rsidR="009D2400" w:rsidRPr="007618EF" w14:paraId="2345C5C1" w14:textId="77777777" w:rsidTr="00A26086">
        <w:tc>
          <w:tcPr>
            <w:tcW w:w="4508" w:type="dxa"/>
          </w:tcPr>
          <w:p w14:paraId="001785A2" w14:textId="77777777" w:rsidR="009D2400" w:rsidRPr="007618EF" w:rsidRDefault="009D2400" w:rsidP="00A26086">
            <w:pPr>
              <w:rPr>
                <w:rFonts w:ascii="Arial" w:hAnsi="Arial" w:cs="Arial"/>
                <w:sz w:val="24"/>
                <w:szCs w:val="24"/>
              </w:rPr>
            </w:pPr>
            <w:r w:rsidRPr="007618EF">
              <w:rPr>
                <w:rFonts w:ascii="Arial" w:hAnsi="Arial" w:cs="Arial"/>
                <w:sz w:val="24"/>
                <w:szCs w:val="24"/>
              </w:rPr>
              <w:t>Date</w:t>
            </w:r>
          </w:p>
        </w:tc>
        <w:tc>
          <w:tcPr>
            <w:tcW w:w="4508" w:type="dxa"/>
          </w:tcPr>
          <w:p w14:paraId="216E5778" w14:textId="77777777" w:rsidR="009D2400" w:rsidRPr="007618EF" w:rsidRDefault="009D2400" w:rsidP="00A26086">
            <w:pPr>
              <w:rPr>
                <w:rFonts w:ascii="Arial" w:hAnsi="Arial" w:cs="Arial"/>
                <w:sz w:val="24"/>
                <w:szCs w:val="24"/>
              </w:rPr>
            </w:pPr>
          </w:p>
          <w:p w14:paraId="211E523E" w14:textId="77777777" w:rsidR="009D2400" w:rsidRPr="007618EF" w:rsidRDefault="009D2400" w:rsidP="00A26086">
            <w:pPr>
              <w:rPr>
                <w:rFonts w:ascii="Arial" w:hAnsi="Arial" w:cs="Arial"/>
                <w:sz w:val="24"/>
                <w:szCs w:val="24"/>
              </w:rPr>
            </w:pPr>
          </w:p>
        </w:tc>
      </w:tr>
    </w:tbl>
    <w:p w14:paraId="0362F64A" w14:textId="77777777" w:rsidR="00C75411" w:rsidRDefault="00C75411">
      <w:pPr>
        <w:rPr>
          <w:rFonts w:ascii="Arial" w:hAnsi="Arial" w:cs="Arial"/>
          <w:b/>
          <w:sz w:val="24"/>
          <w:szCs w:val="24"/>
        </w:rPr>
      </w:pPr>
      <w:r>
        <w:rPr>
          <w:rFonts w:ascii="Arial" w:hAnsi="Arial" w:cs="Arial"/>
          <w:b/>
          <w:sz w:val="24"/>
          <w:szCs w:val="24"/>
        </w:rPr>
        <w:br w:type="page"/>
      </w:r>
    </w:p>
    <w:p w14:paraId="694E2E7B" w14:textId="6EEFDFA0" w:rsidR="001602D2" w:rsidRPr="007618EF" w:rsidRDefault="007618EF" w:rsidP="001602D2">
      <w:pPr>
        <w:jc w:val="center"/>
        <w:rPr>
          <w:rFonts w:ascii="Arial" w:hAnsi="Arial" w:cs="Arial"/>
          <w:b/>
          <w:sz w:val="24"/>
          <w:szCs w:val="24"/>
        </w:rPr>
      </w:pPr>
      <w:r w:rsidRPr="007618EF">
        <w:rPr>
          <w:rFonts w:ascii="Arial" w:hAnsi="Arial" w:cs="Arial"/>
          <w:b/>
          <w:sz w:val="24"/>
          <w:szCs w:val="24"/>
        </w:rPr>
        <w:lastRenderedPageBreak/>
        <w:t>A</w:t>
      </w:r>
      <w:r w:rsidR="001602D2" w:rsidRPr="007618EF">
        <w:rPr>
          <w:rFonts w:ascii="Arial" w:hAnsi="Arial" w:cs="Arial"/>
          <w:b/>
          <w:sz w:val="24"/>
          <w:szCs w:val="24"/>
        </w:rPr>
        <w:t>nnex 1</w:t>
      </w:r>
    </w:p>
    <w:p w14:paraId="775A14C6" w14:textId="77777777" w:rsidR="009212ED" w:rsidRPr="007618EF" w:rsidRDefault="001602D2" w:rsidP="001602D2">
      <w:pPr>
        <w:jc w:val="center"/>
        <w:rPr>
          <w:rFonts w:ascii="Arial" w:hAnsi="Arial" w:cs="Arial"/>
          <w:b/>
          <w:sz w:val="24"/>
          <w:szCs w:val="24"/>
        </w:rPr>
      </w:pPr>
      <w:r w:rsidRPr="007618EF">
        <w:rPr>
          <w:rFonts w:ascii="Arial" w:hAnsi="Arial" w:cs="Arial"/>
          <w:b/>
          <w:sz w:val="24"/>
          <w:szCs w:val="24"/>
        </w:rPr>
        <w:t>Terms and Conditions of Contract for Services</w:t>
      </w:r>
    </w:p>
    <w:p w14:paraId="56848340" w14:textId="77777777" w:rsidR="00755A4E" w:rsidRDefault="00755A4E" w:rsidP="00755A4E">
      <w:pPr>
        <w:spacing w:after="120" w:line="276" w:lineRule="auto"/>
        <w:rPr>
          <w:rFonts w:ascii="Arial" w:eastAsia="Arial" w:hAnsi="Arial" w:cs="Arial"/>
          <w:b/>
        </w:rPr>
      </w:pPr>
      <w:r>
        <w:rPr>
          <w:rFonts w:ascii="Arial" w:eastAsia="Arial" w:hAnsi="Arial" w:cs="Arial"/>
          <w:b/>
        </w:rPr>
        <w:t>Notes:</w:t>
      </w:r>
    </w:p>
    <w:p w14:paraId="34AC0A90" w14:textId="77777777" w:rsidR="00755A4E" w:rsidRDefault="00755A4E" w:rsidP="00755A4E">
      <w:pPr>
        <w:spacing w:after="120" w:line="276" w:lineRule="auto"/>
        <w:rPr>
          <w:rFonts w:ascii="Arial" w:eastAsia="Arial" w:hAnsi="Arial" w:cs="Arial"/>
          <w:b/>
        </w:rPr>
      </w:pPr>
    </w:p>
    <w:p w14:paraId="471E07C2" w14:textId="77777777" w:rsidR="00755A4E" w:rsidRDefault="00755A4E" w:rsidP="00755A4E">
      <w:pPr>
        <w:spacing w:after="120" w:line="276" w:lineRule="auto"/>
        <w:rPr>
          <w:rFonts w:ascii="Arial" w:eastAsia="Arial" w:hAnsi="Arial" w:cs="Arial"/>
          <w:b/>
        </w:rPr>
      </w:pPr>
      <w:r>
        <w:rPr>
          <w:rFonts w:ascii="Arial" w:eastAsia="Arial" w:hAnsi="Arial" w:cs="Arial"/>
          <w:b/>
        </w:rPr>
        <w:t>1 Interpretation</w:t>
      </w:r>
    </w:p>
    <w:p w14:paraId="661C8853" w14:textId="77777777" w:rsidR="00755A4E" w:rsidRDefault="00755A4E" w:rsidP="00755A4E">
      <w:pPr>
        <w:widowControl w:val="0"/>
        <w:numPr>
          <w:ilvl w:val="1"/>
          <w:numId w:val="18"/>
        </w:numPr>
        <w:spacing w:after="120" w:line="276" w:lineRule="auto"/>
        <w:ind w:left="540" w:hanging="540"/>
        <w:jc w:val="both"/>
        <w:rPr>
          <w:rFonts w:ascii="Arial" w:eastAsia="Arial" w:hAnsi="Arial" w:cs="Arial"/>
        </w:rPr>
      </w:pPr>
      <w:r>
        <w:rPr>
          <w:rFonts w:ascii="Arial" w:eastAsia="Arial" w:hAnsi="Arial" w:cs="Arial"/>
        </w:rPr>
        <w:t>In these terms and conditions:</w:t>
      </w:r>
    </w:p>
    <w:tbl>
      <w:tblPr>
        <w:tblStyle w:val="26"/>
        <w:tblW w:w="98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27"/>
        <w:gridCol w:w="8033"/>
      </w:tblGrid>
      <w:tr w:rsidR="00755A4E" w14:paraId="2260F636" w14:textId="77777777" w:rsidTr="00A57F49">
        <w:tc>
          <w:tcPr>
            <w:tcW w:w="1827" w:type="dxa"/>
          </w:tcPr>
          <w:p w14:paraId="6FA6B2BD" w14:textId="77777777" w:rsidR="00755A4E" w:rsidRDefault="00755A4E" w:rsidP="00A57F49">
            <w:pPr>
              <w:widowControl w:val="0"/>
              <w:spacing w:after="120" w:line="276" w:lineRule="auto"/>
              <w:jc w:val="both"/>
              <w:rPr>
                <w:rFonts w:ascii="Arial" w:eastAsia="Arial" w:hAnsi="Arial" w:cs="Arial"/>
                <w:sz w:val="22"/>
                <w:szCs w:val="22"/>
              </w:rPr>
            </w:pPr>
            <w:r>
              <w:rPr>
                <w:rFonts w:ascii="Arial" w:eastAsia="Arial" w:hAnsi="Arial" w:cs="Arial"/>
                <w:sz w:val="22"/>
                <w:szCs w:val="22"/>
              </w:rPr>
              <w:t xml:space="preserve">“Agreement” </w:t>
            </w:r>
          </w:p>
        </w:tc>
        <w:tc>
          <w:tcPr>
            <w:tcW w:w="8033" w:type="dxa"/>
          </w:tcPr>
          <w:p w14:paraId="6923EDA6" w14:textId="77777777" w:rsidR="00755A4E" w:rsidRDefault="00755A4E" w:rsidP="00A57F49">
            <w:pPr>
              <w:widowControl w:val="0"/>
              <w:spacing w:after="120" w:line="276" w:lineRule="auto"/>
              <w:jc w:val="both"/>
              <w:rPr>
                <w:rFonts w:ascii="Arial" w:eastAsia="Arial" w:hAnsi="Arial" w:cs="Arial"/>
                <w:sz w:val="22"/>
                <w:szCs w:val="22"/>
              </w:rPr>
            </w:pPr>
            <w:r>
              <w:rPr>
                <w:rFonts w:ascii="Arial" w:eastAsia="Arial" w:hAnsi="Arial" w:cs="Arial"/>
                <w:sz w:val="22"/>
                <w:szCs w:val="22"/>
              </w:rPr>
              <w:t>means the contract between (</w:t>
            </w:r>
            <w:proofErr w:type="spellStart"/>
            <w:r>
              <w:rPr>
                <w:rFonts w:ascii="Arial" w:eastAsia="Arial" w:hAnsi="Arial" w:cs="Arial"/>
                <w:sz w:val="22"/>
                <w:szCs w:val="22"/>
              </w:rPr>
              <w:t>i</w:t>
            </w:r>
            <w:proofErr w:type="spellEnd"/>
            <w:r>
              <w:rPr>
                <w:rFonts w:ascii="Arial" w:eastAsia="Arial" w:hAnsi="Arial" w:cs="Arial"/>
                <w:sz w:val="22"/>
                <w:szCs w:val="22"/>
              </w:rPr>
              <w:t>) the Customer and (ii) the Supplier constituted by the Supplier’s signature of this document;</w:t>
            </w:r>
          </w:p>
        </w:tc>
      </w:tr>
      <w:tr w:rsidR="00755A4E" w14:paraId="7207E24A" w14:textId="77777777" w:rsidTr="00A57F49">
        <w:tc>
          <w:tcPr>
            <w:tcW w:w="1827" w:type="dxa"/>
          </w:tcPr>
          <w:p w14:paraId="7CD24796" w14:textId="77777777" w:rsidR="00755A4E" w:rsidRDefault="00755A4E" w:rsidP="00A57F49">
            <w:pPr>
              <w:widowControl w:val="0"/>
              <w:spacing w:after="120" w:line="276" w:lineRule="auto"/>
              <w:jc w:val="both"/>
              <w:rPr>
                <w:rFonts w:ascii="Arial" w:eastAsia="Arial" w:hAnsi="Arial" w:cs="Arial"/>
                <w:sz w:val="22"/>
                <w:szCs w:val="22"/>
              </w:rPr>
            </w:pPr>
            <w:r>
              <w:rPr>
                <w:rFonts w:ascii="Arial" w:eastAsia="Arial" w:hAnsi="Arial" w:cs="Arial"/>
                <w:sz w:val="22"/>
                <w:szCs w:val="22"/>
              </w:rPr>
              <w:t>“Charges”</w:t>
            </w:r>
          </w:p>
        </w:tc>
        <w:tc>
          <w:tcPr>
            <w:tcW w:w="8033" w:type="dxa"/>
          </w:tcPr>
          <w:p w14:paraId="2A113AC2" w14:textId="77777777" w:rsidR="00755A4E" w:rsidRDefault="00755A4E" w:rsidP="00A57F49">
            <w:pPr>
              <w:widowControl w:val="0"/>
              <w:spacing w:after="120" w:line="276" w:lineRule="auto"/>
              <w:ind w:left="34" w:hanging="34"/>
              <w:jc w:val="both"/>
              <w:rPr>
                <w:rFonts w:ascii="Arial" w:eastAsia="Arial" w:hAnsi="Arial" w:cs="Arial"/>
                <w:sz w:val="22"/>
                <w:szCs w:val="22"/>
              </w:rPr>
            </w:pPr>
            <w:r>
              <w:rPr>
                <w:rFonts w:ascii="Arial" w:eastAsia="Arial" w:hAnsi="Arial" w:cs="Arial"/>
                <w:sz w:val="22"/>
                <w:szCs w:val="22"/>
              </w:rPr>
              <w:t xml:space="preserve">means the charges for the Services as specified in Annex 2; </w:t>
            </w:r>
          </w:p>
        </w:tc>
      </w:tr>
      <w:tr w:rsidR="00755A4E" w14:paraId="7433E2B9" w14:textId="77777777" w:rsidTr="00A57F49">
        <w:tc>
          <w:tcPr>
            <w:tcW w:w="1827" w:type="dxa"/>
          </w:tcPr>
          <w:p w14:paraId="33812B77" w14:textId="77777777" w:rsidR="00755A4E" w:rsidRDefault="00755A4E" w:rsidP="00A57F49">
            <w:pPr>
              <w:widowControl w:val="0"/>
              <w:spacing w:after="120" w:line="276" w:lineRule="auto"/>
              <w:rPr>
                <w:rFonts w:ascii="Arial" w:eastAsia="Arial" w:hAnsi="Arial" w:cs="Arial"/>
                <w:sz w:val="22"/>
                <w:szCs w:val="22"/>
              </w:rPr>
            </w:pPr>
            <w:r>
              <w:rPr>
                <w:rFonts w:ascii="Arial" w:eastAsia="Arial" w:hAnsi="Arial" w:cs="Arial"/>
                <w:sz w:val="22"/>
                <w:szCs w:val="22"/>
              </w:rPr>
              <w:t>“Confidential Information”</w:t>
            </w:r>
          </w:p>
          <w:p w14:paraId="7D6D545C" w14:textId="77777777" w:rsidR="00755A4E" w:rsidRDefault="00755A4E" w:rsidP="00A57F49">
            <w:pPr>
              <w:widowControl w:val="0"/>
              <w:spacing w:after="120" w:line="276" w:lineRule="auto"/>
              <w:rPr>
                <w:rFonts w:ascii="Arial" w:eastAsia="Arial" w:hAnsi="Arial" w:cs="Arial"/>
                <w:sz w:val="22"/>
                <w:szCs w:val="22"/>
              </w:rPr>
            </w:pPr>
          </w:p>
          <w:p w14:paraId="664A4F58" w14:textId="77777777" w:rsidR="00755A4E" w:rsidRDefault="00755A4E" w:rsidP="00A57F49">
            <w:pPr>
              <w:widowControl w:val="0"/>
              <w:spacing w:after="120" w:line="276" w:lineRule="auto"/>
              <w:rPr>
                <w:rFonts w:ascii="Arial" w:eastAsia="Arial" w:hAnsi="Arial" w:cs="Arial"/>
                <w:sz w:val="22"/>
                <w:szCs w:val="22"/>
              </w:rPr>
            </w:pPr>
          </w:p>
        </w:tc>
        <w:tc>
          <w:tcPr>
            <w:tcW w:w="8033" w:type="dxa"/>
          </w:tcPr>
          <w:p w14:paraId="4BD2E1F9" w14:textId="77777777" w:rsidR="00755A4E" w:rsidRDefault="00755A4E" w:rsidP="00A57F49">
            <w:pPr>
              <w:widowControl w:val="0"/>
              <w:spacing w:after="120" w:line="276" w:lineRule="auto"/>
              <w:ind w:left="34" w:hanging="34"/>
              <w:rPr>
                <w:rFonts w:ascii="Arial" w:eastAsia="Arial" w:hAnsi="Arial" w:cs="Arial"/>
                <w:sz w:val="22"/>
                <w:szCs w:val="22"/>
              </w:rPr>
            </w:pPr>
            <w:r>
              <w:rPr>
                <w:rFonts w:ascii="Arial" w:eastAsia="Arial" w:hAnsi="Arial" w:cs="Arial"/>
                <w:sz w:val="22"/>
                <w:szCs w:val="22"/>
              </w:rPr>
              <w:t>means all information, whether written or oral (however recorded), provided by the disclosing Party to the receiving Party and which (</w:t>
            </w:r>
            <w:proofErr w:type="spellStart"/>
            <w:r>
              <w:rPr>
                <w:rFonts w:ascii="Arial" w:eastAsia="Arial" w:hAnsi="Arial" w:cs="Arial"/>
                <w:sz w:val="22"/>
                <w:szCs w:val="22"/>
              </w:rPr>
              <w:t>i</w:t>
            </w:r>
            <w:proofErr w:type="spellEnd"/>
            <w:r>
              <w:rPr>
                <w:rFonts w:ascii="Arial" w:eastAsia="Arial" w:hAnsi="Arial" w:cs="Arial"/>
                <w:sz w:val="22"/>
                <w:szCs w:val="22"/>
              </w:rPr>
              <w:t>) is known by the receiving Party to be confidential; (ii) is marked as or stated to be confidential; or (iii) ought reasonably to be considered by the receiving Party to be confidential;</w:t>
            </w:r>
          </w:p>
        </w:tc>
      </w:tr>
      <w:tr w:rsidR="00755A4E" w14:paraId="125BE397" w14:textId="77777777" w:rsidTr="00A57F49">
        <w:tc>
          <w:tcPr>
            <w:tcW w:w="1827" w:type="dxa"/>
          </w:tcPr>
          <w:p w14:paraId="058DC82D" w14:textId="77777777" w:rsidR="00755A4E" w:rsidRDefault="00755A4E" w:rsidP="00A57F49">
            <w:pPr>
              <w:widowControl w:val="0"/>
              <w:spacing w:after="120" w:line="276" w:lineRule="auto"/>
              <w:jc w:val="both"/>
              <w:rPr>
                <w:rFonts w:ascii="Arial" w:eastAsia="Arial" w:hAnsi="Arial" w:cs="Arial"/>
                <w:sz w:val="22"/>
                <w:szCs w:val="22"/>
              </w:rPr>
            </w:pPr>
            <w:r>
              <w:rPr>
                <w:rFonts w:ascii="Arial" w:eastAsia="Arial" w:hAnsi="Arial" w:cs="Arial"/>
                <w:sz w:val="22"/>
                <w:szCs w:val="22"/>
              </w:rPr>
              <w:t>‘’Contract Details’’</w:t>
            </w:r>
          </w:p>
        </w:tc>
        <w:tc>
          <w:tcPr>
            <w:tcW w:w="8033" w:type="dxa"/>
          </w:tcPr>
          <w:p w14:paraId="2B45084B" w14:textId="77777777" w:rsidR="00755A4E" w:rsidRDefault="00755A4E" w:rsidP="00A57F49">
            <w:pPr>
              <w:widowControl w:val="0"/>
              <w:spacing w:after="120" w:line="276" w:lineRule="auto"/>
              <w:rPr>
                <w:rFonts w:ascii="Arial" w:eastAsia="Arial" w:hAnsi="Arial" w:cs="Arial"/>
                <w:sz w:val="22"/>
                <w:szCs w:val="22"/>
              </w:rPr>
            </w:pPr>
            <w:r>
              <w:rPr>
                <w:rFonts w:ascii="Arial" w:eastAsia="Arial" w:hAnsi="Arial" w:cs="Arial"/>
                <w:sz w:val="22"/>
                <w:szCs w:val="22"/>
              </w:rPr>
              <w:t>means the information relating to this Agreement as printed above these terms and conditions</w:t>
            </w:r>
          </w:p>
        </w:tc>
      </w:tr>
      <w:tr w:rsidR="00755A4E" w14:paraId="1DFD6C9E" w14:textId="77777777" w:rsidTr="00A57F49">
        <w:tc>
          <w:tcPr>
            <w:tcW w:w="1827" w:type="dxa"/>
          </w:tcPr>
          <w:p w14:paraId="6A36D020" w14:textId="77777777" w:rsidR="00755A4E" w:rsidRDefault="00755A4E" w:rsidP="00A57F49">
            <w:pPr>
              <w:widowControl w:val="0"/>
              <w:spacing w:after="120" w:line="276" w:lineRule="auto"/>
              <w:jc w:val="both"/>
              <w:rPr>
                <w:rFonts w:ascii="Arial" w:eastAsia="Arial" w:hAnsi="Arial" w:cs="Arial"/>
                <w:sz w:val="22"/>
                <w:szCs w:val="22"/>
              </w:rPr>
            </w:pPr>
            <w:r>
              <w:rPr>
                <w:rFonts w:ascii="Arial" w:eastAsia="Arial" w:hAnsi="Arial" w:cs="Arial"/>
                <w:sz w:val="22"/>
                <w:szCs w:val="22"/>
              </w:rPr>
              <w:t>"Contact Data"</w:t>
            </w:r>
          </w:p>
        </w:tc>
        <w:tc>
          <w:tcPr>
            <w:tcW w:w="8033" w:type="dxa"/>
          </w:tcPr>
          <w:p w14:paraId="53DB4546" w14:textId="77777777" w:rsidR="00755A4E" w:rsidRDefault="00755A4E" w:rsidP="00A57F49">
            <w:pPr>
              <w:widowControl w:val="0"/>
              <w:spacing w:after="120" w:line="276" w:lineRule="auto"/>
              <w:rPr>
                <w:rFonts w:ascii="Arial" w:eastAsia="Arial" w:hAnsi="Arial" w:cs="Arial"/>
                <w:sz w:val="22"/>
                <w:szCs w:val="22"/>
              </w:rPr>
            </w:pPr>
            <w:r>
              <w:rPr>
                <w:rFonts w:ascii="Arial" w:eastAsia="Arial" w:hAnsi="Arial" w:cs="Arial"/>
                <w:sz w:val="22"/>
                <w:szCs w:val="22"/>
              </w:rPr>
              <w:t>means together the Customer Contact Data and the Supplier Contact Data;</w:t>
            </w:r>
          </w:p>
        </w:tc>
      </w:tr>
      <w:tr w:rsidR="00755A4E" w14:paraId="51BF58B5" w14:textId="77777777" w:rsidTr="00A57F49">
        <w:tc>
          <w:tcPr>
            <w:tcW w:w="1827" w:type="dxa"/>
          </w:tcPr>
          <w:p w14:paraId="1E3CA93D" w14:textId="77777777" w:rsidR="00755A4E" w:rsidRDefault="00755A4E" w:rsidP="00A57F49">
            <w:pPr>
              <w:widowControl w:val="0"/>
              <w:spacing w:after="120" w:line="276" w:lineRule="auto"/>
              <w:jc w:val="both"/>
              <w:rPr>
                <w:rFonts w:ascii="Arial" w:eastAsia="Arial" w:hAnsi="Arial" w:cs="Arial"/>
                <w:sz w:val="22"/>
                <w:szCs w:val="22"/>
              </w:rPr>
            </w:pPr>
            <w:r>
              <w:rPr>
                <w:rFonts w:ascii="Arial" w:eastAsia="Arial" w:hAnsi="Arial" w:cs="Arial"/>
                <w:sz w:val="22"/>
                <w:szCs w:val="22"/>
              </w:rPr>
              <w:t>‘’Controller’’</w:t>
            </w:r>
          </w:p>
        </w:tc>
        <w:tc>
          <w:tcPr>
            <w:tcW w:w="8033" w:type="dxa"/>
          </w:tcPr>
          <w:p w14:paraId="183559B6" w14:textId="77777777" w:rsidR="00755A4E" w:rsidRDefault="00755A4E" w:rsidP="00A57F49">
            <w:pPr>
              <w:widowControl w:val="0"/>
              <w:spacing w:after="120" w:line="276" w:lineRule="auto"/>
              <w:rPr>
                <w:rFonts w:ascii="Arial" w:eastAsia="Arial" w:hAnsi="Arial" w:cs="Arial"/>
                <w:sz w:val="22"/>
                <w:szCs w:val="22"/>
              </w:rPr>
            </w:pPr>
            <w:r>
              <w:rPr>
                <w:rFonts w:ascii="Arial" w:eastAsia="Arial" w:hAnsi="Arial" w:cs="Arial"/>
                <w:sz w:val="22"/>
                <w:szCs w:val="22"/>
              </w:rPr>
              <w:t>takes the meaning given in the GDPR;</w:t>
            </w:r>
          </w:p>
        </w:tc>
      </w:tr>
      <w:tr w:rsidR="00755A4E" w14:paraId="08D6CFF2" w14:textId="77777777" w:rsidTr="00A57F49">
        <w:tc>
          <w:tcPr>
            <w:tcW w:w="1827" w:type="dxa"/>
          </w:tcPr>
          <w:p w14:paraId="34BAFD6F" w14:textId="77777777" w:rsidR="00755A4E" w:rsidRDefault="00755A4E" w:rsidP="00A57F49">
            <w:pPr>
              <w:widowControl w:val="0"/>
              <w:spacing w:after="120" w:line="276" w:lineRule="auto"/>
              <w:jc w:val="both"/>
              <w:rPr>
                <w:rFonts w:ascii="Arial" w:eastAsia="Arial" w:hAnsi="Arial" w:cs="Arial"/>
                <w:sz w:val="22"/>
                <w:szCs w:val="22"/>
              </w:rPr>
            </w:pPr>
            <w:r>
              <w:rPr>
                <w:rFonts w:ascii="Arial" w:eastAsia="Arial" w:hAnsi="Arial" w:cs="Arial"/>
                <w:sz w:val="22"/>
                <w:szCs w:val="22"/>
              </w:rPr>
              <w:t>“Customer”</w:t>
            </w:r>
          </w:p>
        </w:tc>
        <w:tc>
          <w:tcPr>
            <w:tcW w:w="8033" w:type="dxa"/>
          </w:tcPr>
          <w:p w14:paraId="04995176" w14:textId="77777777" w:rsidR="00755A4E" w:rsidRDefault="00755A4E" w:rsidP="00A57F49">
            <w:pPr>
              <w:widowControl w:val="0"/>
              <w:spacing w:after="120" w:line="276" w:lineRule="auto"/>
              <w:jc w:val="both"/>
              <w:rPr>
                <w:rFonts w:ascii="Arial" w:eastAsia="Arial" w:hAnsi="Arial" w:cs="Arial"/>
                <w:sz w:val="22"/>
                <w:szCs w:val="22"/>
              </w:rPr>
            </w:pPr>
            <w:r>
              <w:rPr>
                <w:rFonts w:ascii="Arial" w:eastAsia="Arial" w:hAnsi="Arial" w:cs="Arial"/>
                <w:sz w:val="22"/>
                <w:szCs w:val="22"/>
              </w:rPr>
              <w:t>means the person named as Customer in the Contract Details;</w:t>
            </w:r>
          </w:p>
        </w:tc>
      </w:tr>
      <w:tr w:rsidR="00755A4E" w14:paraId="744689F0" w14:textId="77777777" w:rsidTr="00A57F49">
        <w:tc>
          <w:tcPr>
            <w:tcW w:w="1827" w:type="dxa"/>
          </w:tcPr>
          <w:p w14:paraId="33F4339B" w14:textId="77777777" w:rsidR="00755A4E" w:rsidRDefault="00755A4E" w:rsidP="00A57F49">
            <w:pPr>
              <w:widowControl w:val="0"/>
              <w:spacing w:after="120" w:line="276" w:lineRule="auto"/>
              <w:jc w:val="both"/>
              <w:rPr>
                <w:rFonts w:ascii="Arial" w:eastAsia="Arial" w:hAnsi="Arial" w:cs="Arial"/>
                <w:sz w:val="22"/>
                <w:szCs w:val="22"/>
              </w:rPr>
            </w:pPr>
            <w:r>
              <w:rPr>
                <w:rFonts w:ascii="Arial" w:eastAsia="Arial" w:hAnsi="Arial" w:cs="Arial"/>
                <w:sz w:val="22"/>
                <w:szCs w:val="22"/>
              </w:rPr>
              <w:t>"Customer Contact Data"</w:t>
            </w:r>
          </w:p>
        </w:tc>
        <w:tc>
          <w:tcPr>
            <w:tcW w:w="8033" w:type="dxa"/>
          </w:tcPr>
          <w:p w14:paraId="3A6CA018" w14:textId="77777777" w:rsidR="00755A4E" w:rsidRDefault="00755A4E" w:rsidP="00A57F49">
            <w:pPr>
              <w:widowControl w:val="0"/>
              <w:spacing w:after="120" w:line="276" w:lineRule="auto"/>
              <w:jc w:val="both"/>
              <w:rPr>
                <w:rFonts w:ascii="Arial" w:eastAsia="Arial" w:hAnsi="Arial" w:cs="Arial"/>
                <w:sz w:val="22"/>
                <w:szCs w:val="22"/>
              </w:rPr>
            </w:pPr>
            <w:r>
              <w:rPr>
                <w:rFonts w:ascii="Arial" w:eastAsia="Arial" w:hAnsi="Arial" w:cs="Arial"/>
                <w:sz w:val="22"/>
                <w:szCs w:val="22"/>
              </w:rPr>
              <w:t>means the Personal Data of the Customer's Employees Processed by the Supplier, under, or in connection with, this Agreement;</w:t>
            </w:r>
          </w:p>
        </w:tc>
      </w:tr>
      <w:tr w:rsidR="00755A4E" w14:paraId="42A5A8F2" w14:textId="77777777" w:rsidTr="00A57F49">
        <w:tc>
          <w:tcPr>
            <w:tcW w:w="1827" w:type="dxa"/>
          </w:tcPr>
          <w:p w14:paraId="5126B87E" w14:textId="77777777" w:rsidR="00755A4E" w:rsidRDefault="00755A4E" w:rsidP="00A57F49">
            <w:pPr>
              <w:widowControl w:val="0"/>
              <w:spacing w:after="120" w:line="276" w:lineRule="auto"/>
              <w:jc w:val="both"/>
              <w:rPr>
                <w:rFonts w:ascii="Arial" w:eastAsia="Arial" w:hAnsi="Arial" w:cs="Arial"/>
                <w:sz w:val="22"/>
                <w:szCs w:val="22"/>
              </w:rPr>
            </w:pPr>
            <w:r>
              <w:rPr>
                <w:rFonts w:ascii="Arial" w:eastAsia="Arial" w:hAnsi="Arial" w:cs="Arial"/>
                <w:sz w:val="22"/>
                <w:szCs w:val="22"/>
              </w:rPr>
              <w:t>"Customer Data"</w:t>
            </w:r>
          </w:p>
        </w:tc>
        <w:tc>
          <w:tcPr>
            <w:tcW w:w="8033" w:type="dxa"/>
          </w:tcPr>
          <w:p w14:paraId="5580A0CD" w14:textId="77777777" w:rsidR="00755A4E" w:rsidRDefault="00755A4E" w:rsidP="00A57F49">
            <w:pPr>
              <w:widowControl w:val="0"/>
              <w:spacing w:after="120" w:line="276" w:lineRule="auto"/>
              <w:jc w:val="both"/>
              <w:rPr>
                <w:rFonts w:ascii="Arial" w:eastAsia="Arial" w:hAnsi="Arial" w:cs="Arial"/>
                <w:sz w:val="22"/>
                <w:szCs w:val="22"/>
              </w:rPr>
            </w:pPr>
            <w:r>
              <w:rPr>
                <w:rFonts w:ascii="Arial" w:eastAsia="Arial" w:hAnsi="Arial" w:cs="Arial"/>
                <w:sz w:val="22"/>
                <w:szCs w:val="22"/>
              </w:rPr>
              <w:t>means the Personal Data Processed by the Supplier on behalf of the Customer, under, or in connection with, this Agreement</w:t>
            </w:r>
          </w:p>
        </w:tc>
      </w:tr>
      <w:tr w:rsidR="00755A4E" w14:paraId="32650DD1" w14:textId="77777777" w:rsidTr="00A57F49">
        <w:tc>
          <w:tcPr>
            <w:tcW w:w="1827" w:type="dxa"/>
          </w:tcPr>
          <w:p w14:paraId="684F28E6" w14:textId="77777777" w:rsidR="00755A4E" w:rsidRPr="002449E1" w:rsidRDefault="00755A4E" w:rsidP="00A57F49">
            <w:pPr>
              <w:widowControl w:val="0"/>
              <w:spacing w:after="120" w:line="276" w:lineRule="auto"/>
              <w:jc w:val="both"/>
              <w:rPr>
                <w:rFonts w:ascii="Arial" w:eastAsia="Arial" w:hAnsi="Arial" w:cs="Arial"/>
                <w:sz w:val="22"/>
                <w:szCs w:val="22"/>
              </w:rPr>
            </w:pPr>
            <w:r w:rsidRPr="002449E1">
              <w:rPr>
                <w:rFonts w:ascii="Arial" w:eastAsia="Arial" w:hAnsi="Arial" w:cs="Arial"/>
                <w:sz w:val="22"/>
                <w:szCs w:val="22"/>
              </w:rPr>
              <w:t>“DPA”</w:t>
            </w:r>
          </w:p>
        </w:tc>
        <w:tc>
          <w:tcPr>
            <w:tcW w:w="8033" w:type="dxa"/>
          </w:tcPr>
          <w:p w14:paraId="3FE0E95B" w14:textId="77777777" w:rsidR="00755A4E" w:rsidRPr="002449E1" w:rsidRDefault="00755A4E" w:rsidP="00A57F49">
            <w:pPr>
              <w:widowControl w:val="0"/>
              <w:spacing w:after="120" w:line="276" w:lineRule="auto"/>
              <w:jc w:val="both"/>
              <w:rPr>
                <w:rFonts w:ascii="Arial" w:eastAsia="Arial" w:hAnsi="Arial" w:cs="Arial"/>
                <w:sz w:val="22"/>
                <w:szCs w:val="22"/>
              </w:rPr>
            </w:pPr>
            <w:r w:rsidRPr="002449E1">
              <w:rPr>
                <w:rFonts w:ascii="Arial" w:eastAsia="Arial" w:hAnsi="Arial" w:cs="Arial"/>
                <w:sz w:val="22"/>
                <w:szCs w:val="22"/>
              </w:rPr>
              <w:t>means the Data Protection Act 2018.</w:t>
            </w:r>
          </w:p>
        </w:tc>
      </w:tr>
      <w:tr w:rsidR="00755A4E" w14:paraId="44E70E95" w14:textId="77777777" w:rsidTr="00A57F49">
        <w:tc>
          <w:tcPr>
            <w:tcW w:w="1827" w:type="dxa"/>
          </w:tcPr>
          <w:p w14:paraId="69CFE8E2" w14:textId="77777777" w:rsidR="00755A4E" w:rsidRDefault="00755A4E" w:rsidP="00A57F49">
            <w:pPr>
              <w:widowControl w:val="0"/>
              <w:spacing w:after="120" w:line="276" w:lineRule="auto"/>
              <w:jc w:val="both"/>
              <w:rPr>
                <w:rFonts w:ascii="Arial" w:eastAsia="Arial" w:hAnsi="Arial" w:cs="Arial"/>
                <w:sz w:val="22"/>
                <w:szCs w:val="22"/>
              </w:rPr>
            </w:pPr>
            <w:r>
              <w:rPr>
                <w:rFonts w:ascii="Arial" w:eastAsia="Arial" w:hAnsi="Arial" w:cs="Arial"/>
                <w:sz w:val="22"/>
                <w:szCs w:val="22"/>
              </w:rPr>
              <w:t>‘’Data Loss Event’’</w:t>
            </w:r>
          </w:p>
          <w:p w14:paraId="68261DC3" w14:textId="77777777" w:rsidR="00755A4E" w:rsidRDefault="00755A4E" w:rsidP="00A57F49">
            <w:pPr>
              <w:widowControl w:val="0"/>
              <w:spacing w:after="120" w:line="276" w:lineRule="auto"/>
              <w:jc w:val="both"/>
              <w:rPr>
                <w:rFonts w:ascii="Arial" w:eastAsia="Arial" w:hAnsi="Arial" w:cs="Arial"/>
                <w:sz w:val="22"/>
                <w:szCs w:val="22"/>
              </w:rPr>
            </w:pPr>
          </w:p>
        </w:tc>
        <w:tc>
          <w:tcPr>
            <w:tcW w:w="8033" w:type="dxa"/>
          </w:tcPr>
          <w:p w14:paraId="19509EC1" w14:textId="77777777" w:rsidR="00755A4E" w:rsidRDefault="00755A4E" w:rsidP="00A57F49">
            <w:pPr>
              <w:spacing w:before="214" w:line="276" w:lineRule="auto"/>
              <w:ind w:right="392"/>
              <w:jc w:val="both"/>
              <w:rPr>
                <w:rFonts w:ascii="Arial" w:eastAsia="Arial" w:hAnsi="Arial" w:cs="Arial"/>
                <w:sz w:val="22"/>
                <w:szCs w:val="22"/>
              </w:rPr>
            </w:pPr>
            <w:r>
              <w:rPr>
                <w:rFonts w:ascii="Arial" w:eastAsia="Arial" w:hAnsi="Arial" w:cs="Arial"/>
                <w:sz w:val="22"/>
                <w:szCs w:val="22"/>
              </w:rPr>
              <w:t>means any event that results, or may result, in unauthorised access to Customer Data held by the Supplier under this Agreement, and/or actual or potential loss and/or destruction of Customer Data in breach of this Agreement, including any Personal Data Breach, which for the avoidance of doubt includes a breach of the Protective Measures;</w:t>
            </w:r>
          </w:p>
        </w:tc>
      </w:tr>
      <w:tr w:rsidR="00755A4E" w14:paraId="6648E7F4" w14:textId="77777777" w:rsidTr="00A57F49">
        <w:tc>
          <w:tcPr>
            <w:tcW w:w="1827" w:type="dxa"/>
          </w:tcPr>
          <w:p w14:paraId="6F273401" w14:textId="77777777" w:rsidR="00755A4E" w:rsidRDefault="00755A4E" w:rsidP="00A57F49">
            <w:pPr>
              <w:widowControl w:val="0"/>
              <w:spacing w:after="120" w:line="276" w:lineRule="auto"/>
              <w:jc w:val="both"/>
              <w:rPr>
                <w:rFonts w:ascii="Arial" w:eastAsia="Arial" w:hAnsi="Arial" w:cs="Arial"/>
                <w:sz w:val="22"/>
                <w:szCs w:val="22"/>
              </w:rPr>
            </w:pPr>
            <w:r>
              <w:rPr>
                <w:rFonts w:ascii="Arial" w:eastAsia="Arial" w:hAnsi="Arial" w:cs="Arial"/>
                <w:sz w:val="22"/>
                <w:szCs w:val="22"/>
              </w:rPr>
              <w:t>‘’Data Protection Impact Assessment’’</w:t>
            </w:r>
          </w:p>
        </w:tc>
        <w:tc>
          <w:tcPr>
            <w:tcW w:w="8033" w:type="dxa"/>
          </w:tcPr>
          <w:p w14:paraId="4E030E50" w14:textId="77777777" w:rsidR="00755A4E" w:rsidRDefault="00755A4E" w:rsidP="00A57F49">
            <w:pPr>
              <w:spacing w:before="214" w:line="276" w:lineRule="auto"/>
              <w:ind w:right="392"/>
              <w:jc w:val="both"/>
              <w:rPr>
                <w:rFonts w:ascii="Arial" w:eastAsia="Arial" w:hAnsi="Arial" w:cs="Arial"/>
                <w:sz w:val="22"/>
                <w:szCs w:val="22"/>
              </w:rPr>
            </w:pPr>
            <w:r>
              <w:rPr>
                <w:rFonts w:ascii="Arial" w:eastAsia="Arial" w:hAnsi="Arial" w:cs="Arial"/>
                <w:sz w:val="22"/>
                <w:szCs w:val="22"/>
              </w:rPr>
              <w:t>means an assessment by the Controller of the impact of the envisaged Processing on the protection of Personal Data;</w:t>
            </w:r>
          </w:p>
        </w:tc>
      </w:tr>
      <w:tr w:rsidR="00755A4E" w14:paraId="7C1721EE" w14:textId="77777777" w:rsidTr="00A57F49">
        <w:tc>
          <w:tcPr>
            <w:tcW w:w="1827" w:type="dxa"/>
          </w:tcPr>
          <w:p w14:paraId="15F77421" w14:textId="77777777" w:rsidR="00755A4E" w:rsidRDefault="00755A4E" w:rsidP="00A57F49">
            <w:pPr>
              <w:widowControl w:val="0"/>
              <w:spacing w:after="120" w:line="276" w:lineRule="auto"/>
              <w:jc w:val="both"/>
              <w:rPr>
                <w:rFonts w:ascii="Arial" w:eastAsia="Arial" w:hAnsi="Arial" w:cs="Arial"/>
                <w:sz w:val="22"/>
                <w:szCs w:val="22"/>
              </w:rPr>
            </w:pPr>
            <w:r>
              <w:rPr>
                <w:rFonts w:ascii="Arial" w:eastAsia="Arial" w:hAnsi="Arial" w:cs="Arial"/>
                <w:sz w:val="22"/>
                <w:szCs w:val="22"/>
              </w:rPr>
              <w:t>‘’Data Protection Legislation’’</w:t>
            </w:r>
          </w:p>
          <w:p w14:paraId="512ECC76" w14:textId="77777777" w:rsidR="00755A4E" w:rsidRDefault="00755A4E" w:rsidP="00A57F49">
            <w:pPr>
              <w:widowControl w:val="0"/>
              <w:spacing w:after="120" w:line="276" w:lineRule="auto"/>
              <w:jc w:val="both"/>
              <w:rPr>
                <w:rFonts w:ascii="Arial" w:eastAsia="Arial" w:hAnsi="Arial" w:cs="Arial"/>
                <w:sz w:val="22"/>
                <w:szCs w:val="22"/>
              </w:rPr>
            </w:pPr>
          </w:p>
        </w:tc>
        <w:tc>
          <w:tcPr>
            <w:tcW w:w="8033" w:type="dxa"/>
          </w:tcPr>
          <w:p w14:paraId="0B66A6BC" w14:textId="77777777" w:rsidR="00755A4E" w:rsidRDefault="00755A4E" w:rsidP="00A57F49">
            <w:pPr>
              <w:widowControl w:val="0"/>
              <w:pBdr>
                <w:top w:val="none" w:sz="0" w:space="0" w:color="000000"/>
                <w:left w:val="none" w:sz="0" w:space="0" w:color="000000"/>
                <w:bottom w:val="none" w:sz="0" w:space="0" w:color="000000"/>
                <w:right w:val="none" w:sz="0" w:space="0" w:color="000000"/>
                <w:between w:val="none" w:sz="0" w:space="0" w:color="000000"/>
              </w:pBdr>
              <w:spacing w:before="220" w:line="276" w:lineRule="auto"/>
              <w:ind w:right="392" w:hanging="230"/>
              <w:jc w:val="both"/>
              <w:rPr>
                <w:rFonts w:ascii="Arial" w:eastAsia="Arial" w:hAnsi="Arial" w:cs="Arial"/>
                <w:color w:val="000000"/>
                <w:sz w:val="22"/>
                <w:szCs w:val="22"/>
              </w:rPr>
            </w:pPr>
            <w:r>
              <w:rPr>
                <w:rFonts w:ascii="Arial" w:eastAsia="Arial" w:hAnsi="Arial" w:cs="Arial"/>
                <w:color w:val="000000"/>
                <w:sz w:val="22"/>
                <w:szCs w:val="22"/>
              </w:rPr>
              <w:t>means: (</w:t>
            </w:r>
            <w:proofErr w:type="spellStart"/>
            <w:r>
              <w:rPr>
                <w:rFonts w:ascii="Arial" w:eastAsia="Arial" w:hAnsi="Arial" w:cs="Arial"/>
                <w:color w:val="000000"/>
                <w:sz w:val="22"/>
                <w:szCs w:val="22"/>
              </w:rPr>
              <w:t>i</w:t>
            </w:r>
            <w:proofErr w:type="spellEnd"/>
            <w:r>
              <w:rPr>
                <w:rFonts w:ascii="Arial" w:eastAsia="Arial" w:hAnsi="Arial" w:cs="Arial"/>
                <w:color w:val="000000"/>
                <w:sz w:val="22"/>
                <w:szCs w:val="22"/>
              </w:rPr>
              <w:t>) the GDPR and any applicable national implementing Laws as amended from time to time; (ii) the DPA  to the extent that it relates to Processing of Personal Data and privacy; and (iii) all applicable Law about the Processing of Personal Data and privacy;</w:t>
            </w:r>
          </w:p>
        </w:tc>
      </w:tr>
      <w:tr w:rsidR="00755A4E" w14:paraId="577C506E" w14:textId="77777777" w:rsidTr="00A57F49">
        <w:tc>
          <w:tcPr>
            <w:tcW w:w="1827" w:type="dxa"/>
          </w:tcPr>
          <w:p w14:paraId="1E7DAB0A" w14:textId="77777777" w:rsidR="00755A4E" w:rsidRDefault="00755A4E" w:rsidP="00A57F49">
            <w:pPr>
              <w:widowControl w:val="0"/>
              <w:spacing w:after="120" w:line="276" w:lineRule="auto"/>
              <w:jc w:val="both"/>
              <w:rPr>
                <w:rFonts w:ascii="Arial" w:eastAsia="Arial" w:hAnsi="Arial" w:cs="Arial"/>
                <w:sz w:val="22"/>
                <w:szCs w:val="22"/>
              </w:rPr>
            </w:pPr>
            <w:r>
              <w:rPr>
                <w:rFonts w:ascii="Arial" w:eastAsia="Arial" w:hAnsi="Arial" w:cs="Arial"/>
                <w:sz w:val="22"/>
                <w:szCs w:val="22"/>
              </w:rPr>
              <w:t>‘’Data Protection Officer’’</w:t>
            </w:r>
          </w:p>
        </w:tc>
        <w:tc>
          <w:tcPr>
            <w:tcW w:w="8033" w:type="dxa"/>
          </w:tcPr>
          <w:p w14:paraId="5617509C" w14:textId="77777777" w:rsidR="00755A4E" w:rsidRDefault="00755A4E" w:rsidP="00A57F49">
            <w:pPr>
              <w:widowControl w:val="0"/>
              <w:spacing w:after="120" w:line="276" w:lineRule="auto"/>
              <w:jc w:val="both"/>
              <w:rPr>
                <w:rFonts w:ascii="Arial" w:eastAsia="Arial" w:hAnsi="Arial" w:cs="Arial"/>
                <w:sz w:val="22"/>
                <w:szCs w:val="22"/>
              </w:rPr>
            </w:pPr>
            <w:r>
              <w:rPr>
                <w:rFonts w:ascii="Arial" w:eastAsia="Arial" w:hAnsi="Arial" w:cs="Arial"/>
                <w:sz w:val="22"/>
                <w:szCs w:val="22"/>
              </w:rPr>
              <w:t>takes the meaning given in the GDPR;</w:t>
            </w:r>
          </w:p>
        </w:tc>
      </w:tr>
      <w:tr w:rsidR="00755A4E" w14:paraId="3856C82E" w14:textId="77777777" w:rsidTr="00A57F49">
        <w:tc>
          <w:tcPr>
            <w:tcW w:w="1827" w:type="dxa"/>
          </w:tcPr>
          <w:p w14:paraId="57266B0B" w14:textId="77777777" w:rsidR="00755A4E" w:rsidRDefault="00755A4E" w:rsidP="00A57F49">
            <w:pPr>
              <w:widowControl w:val="0"/>
              <w:spacing w:after="120" w:line="276" w:lineRule="auto"/>
              <w:jc w:val="both"/>
              <w:rPr>
                <w:rFonts w:ascii="Arial" w:eastAsia="Arial" w:hAnsi="Arial" w:cs="Arial"/>
                <w:sz w:val="22"/>
                <w:szCs w:val="22"/>
              </w:rPr>
            </w:pPr>
            <w:r>
              <w:rPr>
                <w:rFonts w:ascii="Arial" w:eastAsia="Arial" w:hAnsi="Arial" w:cs="Arial"/>
                <w:sz w:val="22"/>
                <w:szCs w:val="22"/>
              </w:rPr>
              <w:lastRenderedPageBreak/>
              <w:t>‘’Data Subject’’</w:t>
            </w:r>
          </w:p>
        </w:tc>
        <w:tc>
          <w:tcPr>
            <w:tcW w:w="8033" w:type="dxa"/>
          </w:tcPr>
          <w:p w14:paraId="77E57217" w14:textId="77777777" w:rsidR="00755A4E" w:rsidRDefault="00755A4E" w:rsidP="00A57F49">
            <w:pPr>
              <w:widowControl w:val="0"/>
              <w:spacing w:after="120" w:line="276" w:lineRule="auto"/>
              <w:jc w:val="both"/>
              <w:rPr>
                <w:rFonts w:ascii="Arial" w:eastAsia="Arial" w:hAnsi="Arial" w:cs="Arial"/>
                <w:sz w:val="22"/>
                <w:szCs w:val="22"/>
              </w:rPr>
            </w:pPr>
            <w:r>
              <w:rPr>
                <w:rFonts w:ascii="Arial" w:eastAsia="Arial" w:hAnsi="Arial" w:cs="Arial"/>
                <w:sz w:val="22"/>
                <w:szCs w:val="22"/>
              </w:rPr>
              <w:t>takes the meaning given in the GDPR;</w:t>
            </w:r>
          </w:p>
        </w:tc>
      </w:tr>
      <w:tr w:rsidR="00755A4E" w14:paraId="373D7548" w14:textId="77777777" w:rsidTr="00A57F49">
        <w:tc>
          <w:tcPr>
            <w:tcW w:w="1827" w:type="dxa"/>
          </w:tcPr>
          <w:p w14:paraId="744A4EDF" w14:textId="77777777" w:rsidR="00755A4E" w:rsidRDefault="00755A4E" w:rsidP="00A57F49">
            <w:pPr>
              <w:widowControl w:val="0"/>
              <w:spacing w:after="120" w:line="276" w:lineRule="auto"/>
              <w:jc w:val="both"/>
              <w:rPr>
                <w:rFonts w:ascii="Arial" w:eastAsia="Arial" w:hAnsi="Arial" w:cs="Arial"/>
                <w:sz w:val="22"/>
                <w:szCs w:val="22"/>
              </w:rPr>
            </w:pPr>
            <w:r>
              <w:rPr>
                <w:rFonts w:ascii="Arial" w:eastAsia="Arial" w:hAnsi="Arial" w:cs="Arial"/>
                <w:sz w:val="22"/>
                <w:szCs w:val="22"/>
              </w:rPr>
              <w:t>‘’Data Subject Request’’</w:t>
            </w:r>
          </w:p>
        </w:tc>
        <w:tc>
          <w:tcPr>
            <w:tcW w:w="8033" w:type="dxa"/>
          </w:tcPr>
          <w:p w14:paraId="61C0A9C2" w14:textId="77777777" w:rsidR="00755A4E" w:rsidRDefault="00755A4E" w:rsidP="00A57F49">
            <w:pPr>
              <w:widowControl w:val="0"/>
              <w:pBdr>
                <w:top w:val="none" w:sz="0" w:space="0" w:color="000000"/>
                <w:left w:val="none" w:sz="0" w:space="0" w:color="000000"/>
                <w:bottom w:val="none" w:sz="0" w:space="0" w:color="000000"/>
                <w:right w:val="none" w:sz="0" w:space="0" w:color="000000"/>
                <w:between w:val="none" w:sz="0" w:space="0" w:color="000000"/>
              </w:pBdr>
              <w:spacing w:before="220" w:line="276" w:lineRule="auto"/>
              <w:ind w:right="392" w:hanging="230"/>
              <w:jc w:val="both"/>
              <w:rPr>
                <w:rFonts w:ascii="Arial" w:eastAsia="Arial" w:hAnsi="Arial" w:cs="Arial"/>
                <w:color w:val="000000"/>
                <w:sz w:val="22"/>
                <w:szCs w:val="22"/>
              </w:rPr>
            </w:pPr>
            <w:r>
              <w:rPr>
                <w:rFonts w:ascii="Arial" w:eastAsia="Arial" w:hAnsi="Arial" w:cs="Arial"/>
                <w:color w:val="000000"/>
                <w:sz w:val="22"/>
                <w:szCs w:val="22"/>
              </w:rPr>
              <w:t xml:space="preserve">    means an actual or purported request, notice or complaint made by, or on behalf of, a Data Subject in accordance with the exercise of rights granted pursuant to the Data Protection Legislation;</w:t>
            </w:r>
          </w:p>
        </w:tc>
      </w:tr>
      <w:tr w:rsidR="00755A4E" w14:paraId="52C07B82" w14:textId="77777777" w:rsidTr="00A57F49">
        <w:tc>
          <w:tcPr>
            <w:tcW w:w="1827" w:type="dxa"/>
          </w:tcPr>
          <w:p w14:paraId="4BC92405" w14:textId="77777777" w:rsidR="00755A4E" w:rsidRDefault="00755A4E" w:rsidP="00A57F49">
            <w:pPr>
              <w:widowControl w:val="0"/>
              <w:spacing w:after="120" w:line="276" w:lineRule="auto"/>
              <w:jc w:val="both"/>
              <w:rPr>
                <w:rFonts w:ascii="Arial" w:eastAsia="Arial" w:hAnsi="Arial" w:cs="Arial"/>
                <w:sz w:val="22"/>
                <w:szCs w:val="22"/>
              </w:rPr>
            </w:pPr>
            <w:r>
              <w:rPr>
                <w:rFonts w:ascii="Arial" w:eastAsia="Arial" w:hAnsi="Arial" w:cs="Arial"/>
                <w:sz w:val="22"/>
                <w:szCs w:val="22"/>
              </w:rPr>
              <w:t>"Employees"</w:t>
            </w:r>
          </w:p>
        </w:tc>
        <w:tc>
          <w:tcPr>
            <w:tcW w:w="8033" w:type="dxa"/>
          </w:tcPr>
          <w:p w14:paraId="7E77BDFC" w14:textId="77777777" w:rsidR="00755A4E" w:rsidRDefault="00755A4E" w:rsidP="00A57F49">
            <w:pPr>
              <w:widowControl w:val="0"/>
              <w:spacing w:after="120" w:line="276" w:lineRule="auto"/>
              <w:jc w:val="both"/>
              <w:rPr>
                <w:rFonts w:ascii="Arial" w:eastAsia="Arial" w:hAnsi="Arial" w:cs="Arial"/>
                <w:sz w:val="22"/>
                <w:szCs w:val="22"/>
              </w:rPr>
            </w:pPr>
            <w:r>
              <w:rPr>
                <w:rFonts w:ascii="Arial" w:eastAsia="Arial" w:hAnsi="Arial" w:cs="Arial"/>
                <w:sz w:val="22"/>
                <w:szCs w:val="22"/>
              </w:rPr>
              <w:t>means all staff, including directors, officers and employees, as well as the agents and workers of either party together with the directors, officers and employees of such party's sub-contractors or suppliers and further down any contractual chain, and "Employee" shall mean any one of them individually as the context dictates;</w:t>
            </w:r>
          </w:p>
        </w:tc>
      </w:tr>
      <w:tr w:rsidR="00755A4E" w14:paraId="74DF134B" w14:textId="77777777" w:rsidTr="00A57F49">
        <w:tc>
          <w:tcPr>
            <w:tcW w:w="1827" w:type="dxa"/>
          </w:tcPr>
          <w:p w14:paraId="3D4F19F2" w14:textId="77777777" w:rsidR="00755A4E" w:rsidRDefault="00755A4E" w:rsidP="00A57F49">
            <w:pPr>
              <w:widowControl w:val="0"/>
              <w:spacing w:after="120" w:line="276" w:lineRule="auto"/>
              <w:jc w:val="both"/>
              <w:rPr>
                <w:rFonts w:ascii="Arial" w:eastAsia="Arial" w:hAnsi="Arial" w:cs="Arial"/>
                <w:sz w:val="22"/>
                <w:szCs w:val="22"/>
              </w:rPr>
            </w:pPr>
            <w:r>
              <w:rPr>
                <w:rFonts w:ascii="Arial" w:eastAsia="Arial" w:hAnsi="Arial" w:cs="Arial"/>
                <w:sz w:val="22"/>
                <w:szCs w:val="22"/>
              </w:rPr>
              <w:t>“Expiry Date”</w:t>
            </w:r>
          </w:p>
        </w:tc>
        <w:tc>
          <w:tcPr>
            <w:tcW w:w="8033" w:type="dxa"/>
          </w:tcPr>
          <w:p w14:paraId="1EA32C16" w14:textId="77777777" w:rsidR="00755A4E" w:rsidRDefault="00755A4E" w:rsidP="00A57F49">
            <w:pPr>
              <w:widowControl w:val="0"/>
              <w:spacing w:after="120" w:line="276" w:lineRule="auto"/>
              <w:jc w:val="both"/>
              <w:rPr>
                <w:rFonts w:ascii="Arial" w:eastAsia="Arial" w:hAnsi="Arial" w:cs="Arial"/>
                <w:sz w:val="22"/>
                <w:szCs w:val="22"/>
              </w:rPr>
            </w:pPr>
            <w:r>
              <w:rPr>
                <w:rFonts w:ascii="Arial" w:eastAsia="Arial" w:hAnsi="Arial" w:cs="Arial"/>
                <w:sz w:val="22"/>
                <w:szCs w:val="22"/>
              </w:rPr>
              <w:t xml:space="preserve">means the date for expiry of the Agreement as set out in the Contract Details;  </w:t>
            </w:r>
          </w:p>
        </w:tc>
      </w:tr>
      <w:tr w:rsidR="00755A4E" w14:paraId="4FB1856C" w14:textId="77777777" w:rsidTr="00A57F49">
        <w:tc>
          <w:tcPr>
            <w:tcW w:w="1827" w:type="dxa"/>
          </w:tcPr>
          <w:p w14:paraId="2CF41324" w14:textId="77777777" w:rsidR="00755A4E" w:rsidRDefault="00755A4E" w:rsidP="00A57F49">
            <w:pPr>
              <w:widowControl w:val="0"/>
              <w:spacing w:after="120" w:line="276" w:lineRule="auto"/>
              <w:jc w:val="both"/>
              <w:rPr>
                <w:rFonts w:ascii="Arial" w:eastAsia="Arial" w:hAnsi="Arial" w:cs="Arial"/>
                <w:sz w:val="22"/>
                <w:szCs w:val="22"/>
              </w:rPr>
            </w:pPr>
            <w:r>
              <w:rPr>
                <w:rFonts w:ascii="Arial" w:eastAsia="Arial" w:hAnsi="Arial" w:cs="Arial"/>
                <w:sz w:val="22"/>
                <w:szCs w:val="22"/>
              </w:rPr>
              <w:t>“FOIA”</w:t>
            </w:r>
          </w:p>
        </w:tc>
        <w:tc>
          <w:tcPr>
            <w:tcW w:w="8033" w:type="dxa"/>
          </w:tcPr>
          <w:p w14:paraId="2A8F1F53" w14:textId="77777777" w:rsidR="00755A4E" w:rsidRDefault="00755A4E" w:rsidP="00A57F49">
            <w:pPr>
              <w:widowControl w:val="0"/>
              <w:spacing w:after="120" w:line="276" w:lineRule="auto"/>
              <w:jc w:val="both"/>
              <w:rPr>
                <w:rFonts w:ascii="Arial" w:eastAsia="Arial" w:hAnsi="Arial" w:cs="Arial"/>
                <w:sz w:val="22"/>
                <w:szCs w:val="22"/>
              </w:rPr>
            </w:pPr>
            <w:r>
              <w:rPr>
                <w:rFonts w:ascii="Arial" w:eastAsia="Arial" w:hAnsi="Arial" w:cs="Arial"/>
                <w:sz w:val="22"/>
                <w:szCs w:val="22"/>
              </w:rPr>
              <w:t>means the Freedom of Information Act 2000;</w:t>
            </w:r>
          </w:p>
        </w:tc>
      </w:tr>
      <w:tr w:rsidR="00755A4E" w14:paraId="6B09C814" w14:textId="77777777" w:rsidTr="00A57F49">
        <w:tc>
          <w:tcPr>
            <w:tcW w:w="1827" w:type="dxa"/>
          </w:tcPr>
          <w:p w14:paraId="68586B01" w14:textId="77777777" w:rsidR="00755A4E" w:rsidRDefault="00755A4E" w:rsidP="00A57F49">
            <w:pPr>
              <w:widowControl w:val="0"/>
              <w:spacing w:after="120" w:line="276" w:lineRule="auto"/>
              <w:jc w:val="both"/>
              <w:rPr>
                <w:rFonts w:ascii="Arial" w:eastAsia="Arial" w:hAnsi="Arial" w:cs="Arial"/>
                <w:sz w:val="22"/>
                <w:szCs w:val="22"/>
              </w:rPr>
            </w:pPr>
            <w:r>
              <w:rPr>
                <w:rFonts w:ascii="Arial" w:eastAsia="Arial" w:hAnsi="Arial" w:cs="Arial"/>
                <w:sz w:val="22"/>
                <w:szCs w:val="22"/>
              </w:rPr>
              <w:t>“GDPR”</w:t>
            </w:r>
          </w:p>
        </w:tc>
        <w:tc>
          <w:tcPr>
            <w:tcW w:w="8033" w:type="dxa"/>
          </w:tcPr>
          <w:p w14:paraId="230DFF59" w14:textId="77777777" w:rsidR="00755A4E" w:rsidRDefault="00755A4E" w:rsidP="00A57F49">
            <w:pPr>
              <w:widowControl w:val="0"/>
              <w:spacing w:after="120" w:line="276" w:lineRule="auto"/>
              <w:jc w:val="both"/>
              <w:rPr>
                <w:rFonts w:ascii="Arial" w:eastAsia="Arial" w:hAnsi="Arial" w:cs="Arial"/>
                <w:sz w:val="22"/>
                <w:szCs w:val="22"/>
              </w:rPr>
            </w:pPr>
            <w:r>
              <w:rPr>
                <w:rFonts w:ascii="Arial" w:eastAsia="Arial" w:hAnsi="Arial" w:cs="Arial"/>
                <w:sz w:val="22"/>
                <w:szCs w:val="22"/>
              </w:rPr>
              <w:t xml:space="preserve">means the General Data Protection Regulation </w:t>
            </w:r>
            <w:r>
              <w:rPr>
                <w:rFonts w:ascii="Arial" w:eastAsia="Arial" w:hAnsi="Arial" w:cs="Arial"/>
                <w:i/>
                <w:sz w:val="22"/>
                <w:szCs w:val="22"/>
              </w:rPr>
              <w:t>(Regulation (EU) 2016/679)</w:t>
            </w:r>
          </w:p>
        </w:tc>
      </w:tr>
      <w:tr w:rsidR="00755A4E" w14:paraId="4F841D44" w14:textId="77777777" w:rsidTr="00A57F49">
        <w:tc>
          <w:tcPr>
            <w:tcW w:w="1827" w:type="dxa"/>
          </w:tcPr>
          <w:p w14:paraId="714DA3CB" w14:textId="77777777" w:rsidR="00755A4E" w:rsidRDefault="00755A4E" w:rsidP="00A57F49">
            <w:pPr>
              <w:widowControl w:val="0"/>
              <w:spacing w:after="120" w:line="276" w:lineRule="auto"/>
              <w:jc w:val="both"/>
              <w:rPr>
                <w:rFonts w:ascii="Arial" w:eastAsia="Arial" w:hAnsi="Arial" w:cs="Arial"/>
                <w:sz w:val="22"/>
                <w:szCs w:val="22"/>
              </w:rPr>
            </w:pPr>
            <w:r>
              <w:rPr>
                <w:rFonts w:ascii="Arial" w:eastAsia="Arial" w:hAnsi="Arial" w:cs="Arial"/>
                <w:sz w:val="22"/>
                <w:szCs w:val="22"/>
              </w:rPr>
              <w:t>“Information”</w:t>
            </w:r>
          </w:p>
        </w:tc>
        <w:tc>
          <w:tcPr>
            <w:tcW w:w="8033" w:type="dxa"/>
          </w:tcPr>
          <w:p w14:paraId="4A919EC1" w14:textId="77777777" w:rsidR="00755A4E" w:rsidRDefault="00755A4E" w:rsidP="00A57F49">
            <w:pPr>
              <w:widowControl w:val="0"/>
              <w:spacing w:after="120" w:line="276" w:lineRule="auto"/>
              <w:jc w:val="both"/>
              <w:rPr>
                <w:rFonts w:ascii="Arial" w:eastAsia="Arial" w:hAnsi="Arial" w:cs="Arial"/>
                <w:sz w:val="22"/>
                <w:szCs w:val="22"/>
              </w:rPr>
            </w:pPr>
            <w:r>
              <w:rPr>
                <w:rFonts w:ascii="Arial" w:eastAsia="Arial" w:hAnsi="Arial" w:cs="Arial"/>
                <w:sz w:val="22"/>
                <w:szCs w:val="22"/>
              </w:rPr>
              <w:t xml:space="preserve">has the meaning given under section 84 of the FOIA; </w:t>
            </w:r>
          </w:p>
        </w:tc>
      </w:tr>
      <w:tr w:rsidR="00755A4E" w14:paraId="49C74FA0" w14:textId="77777777" w:rsidTr="00A57F49">
        <w:tc>
          <w:tcPr>
            <w:tcW w:w="1827" w:type="dxa"/>
          </w:tcPr>
          <w:p w14:paraId="1A639AAA" w14:textId="77777777" w:rsidR="00755A4E" w:rsidRDefault="00755A4E" w:rsidP="00A57F49">
            <w:pPr>
              <w:widowControl w:val="0"/>
              <w:spacing w:after="120" w:line="276" w:lineRule="auto"/>
              <w:jc w:val="both"/>
              <w:rPr>
                <w:rFonts w:ascii="Arial" w:eastAsia="Arial" w:hAnsi="Arial" w:cs="Arial"/>
                <w:sz w:val="22"/>
                <w:szCs w:val="22"/>
              </w:rPr>
            </w:pPr>
            <w:r>
              <w:rPr>
                <w:rFonts w:ascii="Arial" w:eastAsia="Arial" w:hAnsi="Arial" w:cs="Arial"/>
                <w:sz w:val="22"/>
                <w:szCs w:val="22"/>
              </w:rPr>
              <w:t>“Key Performance Indicators” or “KPIs”</w:t>
            </w:r>
          </w:p>
        </w:tc>
        <w:tc>
          <w:tcPr>
            <w:tcW w:w="8033" w:type="dxa"/>
          </w:tcPr>
          <w:p w14:paraId="7A3120E1" w14:textId="77777777" w:rsidR="00755A4E" w:rsidRDefault="00755A4E" w:rsidP="00A57F49">
            <w:pPr>
              <w:widowControl w:val="0"/>
              <w:spacing w:after="120" w:line="276" w:lineRule="auto"/>
              <w:jc w:val="both"/>
              <w:rPr>
                <w:rFonts w:ascii="Arial" w:eastAsia="Arial" w:hAnsi="Arial" w:cs="Arial"/>
                <w:sz w:val="22"/>
                <w:szCs w:val="22"/>
              </w:rPr>
            </w:pPr>
            <w:r>
              <w:rPr>
                <w:rFonts w:ascii="Arial" w:eastAsia="Arial" w:hAnsi="Arial" w:cs="Arial"/>
                <w:sz w:val="22"/>
                <w:szCs w:val="22"/>
              </w:rPr>
              <w:t xml:space="preserve">means the performance measurements and targets in respect of the Supplier’s performance of the Agreement as set out in Schedule 1; </w:t>
            </w:r>
          </w:p>
        </w:tc>
      </w:tr>
      <w:tr w:rsidR="00755A4E" w14:paraId="5D5274F3" w14:textId="77777777" w:rsidTr="00A57F49">
        <w:tc>
          <w:tcPr>
            <w:tcW w:w="1827" w:type="dxa"/>
          </w:tcPr>
          <w:p w14:paraId="7E467893" w14:textId="77777777" w:rsidR="00755A4E" w:rsidRDefault="00755A4E" w:rsidP="00A57F49">
            <w:pPr>
              <w:widowControl w:val="0"/>
              <w:spacing w:after="120" w:line="276" w:lineRule="auto"/>
              <w:jc w:val="both"/>
              <w:rPr>
                <w:rFonts w:ascii="Arial" w:eastAsia="Arial" w:hAnsi="Arial" w:cs="Arial"/>
                <w:sz w:val="22"/>
                <w:szCs w:val="22"/>
              </w:rPr>
            </w:pPr>
            <w:r>
              <w:rPr>
                <w:rFonts w:ascii="Arial" w:eastAsia="Arial" w:hAnsi="Arial" w:cs="Arial"/>
                <w:sz w:val="22"/>
                <w:szCs w:val="22"/>
              </w:rPr>
              <w:t xml:space="preserve">“Key Personnel” </w:t>
            </w:r>
          </w:p>
        </w:tc>
        <w:tc>
          <w:tcPr>
            <w:tcW w:w="8033" w:type="dxa"/>
          </w:tcPr>
          <w:p w14:paraId="708C9C3B" w14:textId="77777777" w:rsidR="00755A4E" w:rsidRDefault="00755A4E" w:rsidP="00A57F49">
            <w:pPr>
              <w:widowControl w:val="0"/>
              <w:spacing w:after="120" w:line="276" w:lineRule="auto"/>
              <w:jc w:val="both"/>
              <w:rPr>
                <w:rFonts w:ascii="Arial" w:eastAsia="Arial" w:hAnsi="Arial" w:cs="Arial"/>
                <w:sz w:val="22"/>
                <w:szCs w:val="22"/>
              </w:rPr>
            </w:pPr>
            <w:r>
              <w:rPr>
                <w:rFonts w:ascii="Arial" w:eastAsia="Arial" w:hAnsi="Arial" w:cs="Arial"/>
                <w:sz w:val="22"/>
                <w:szCs w:val="22"/>
              </w:rPr>
              <w:t xml:space="preserve">means any persons specified as such in Schedule 3 or otherwise notified as such by the Customer to the Supplier in writing;  </w:t>
            </w:r>
          </w:p>
        </w:tc>
      </w:tr>
      <w:tr w:rsidR="00755A4E" w14:paraId="2AD327EF" w14:textId="77777777" w:rsidTr="00A57F49">
        <w:tc>
          <w:tcPr>
            <w:tcW w:w="1827" w:type="dxa"/>
          </w:tcPr>
          <w:p w14:paraId="3F5D6F4F" w14:textId="77777777" w:rsidR="00755A4E" w:rsidRDefault="00755A4E" w:rsidP="00A57F49">
            <w:pPr>
              <w:widowControl w:val="0"/>
              <w:spacing w:after="120" w:line="276" w:lineRule="auto"/>
              <w:jc w:val="both"/>
              <w:rPr>
                <w:rFonts w:ascii="Arial" w:eastAsia="Arial" w:hAnsi="Arial" w:cs="Arial"/>
                <w:sz w:val="22"/>
                <w:szCs w:val="22"/>
              </w:rPr>
            </w:pPr>
            <w:r>
              <w:rPr>
                <w:rFonts w:ascii="Arial" w:eastAsia="Arial" w:hAnsi="Arial" w:cs="Arial"/>
                <w:sz w:val="22"/>
                <w:szCs w:val="22"/>
              </w:rPr>
              <w:t>‘’Law’’</w:t>
            </w:r>
          </w:p>
        </w:tc>
        <w:tc>
          <w:tcPr>
            <w:tcW w:w="8033" w:type="dxa"/>
          </w:tcPr>
          <w:p w14:paraId="7E840C27" w14:textId="77777777" w:rsidR="00755A4E" w:rsidRDefault="00755A4E" w:rsidP="00A57F49">
            <w:pPr>
              <w:widowControl w:val="0"/>
              <w:spacing w:after="120" w:line="276" w:lineRule="auto"/>
              <w:jc w:val="both"/>
              <w:rPr>
                <w:rFonts w:ascii="Arial" w:eastAsia="Arial" w:hAnsi="Arial" w:cs="Arial"/>
                <w:sz w:val="22"/>
                <w:szCs w:val="22"/>
              </w:rPr>
            </w:pPr>
            <w:r>
              <w:rPr>
                <w:rFonts w:ascii="Arial" w:eastAsia="Arial" w:hAnsi="Arial" w:cs="Arial"/>
                <w:sz w:val="22"/>
                <w:szCs w:val="22"/>
              </w:rPr>
              <w:t>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Supplier is bound to comply;</w:t>
            </w:r>
          </w:p>
        </w:tc>
      </w:tr>
      <w:tr w:rsidR="00755A4E" w14:paraId="164EE1B1" w14:textId="77777777" w:rsidTr="00A57F49">
        <w:tc>
          <w:tcPr>
            <w:tcW w:w="1827" w:type="dxa"/>
          </w:tcPr>
          <w:p w14:paraId="01AFC7BB" w14:textId="77777777" w:rsidR="00755A4E" w:rsidRDefault="00755A4E" w:rsidP="00A57F49">
            <w:pPr>
              <w:widowControl w:val="0"/>
              <w:spacing w:after="120" w:line="276" w:lineRule="auto"/>
              <w:jc w:val="both"/>
              <w:rPr>
                <w:rFonts w:ascii="Arial" w:eastAsia="Arial" w:hAnsi="Arial" w:cs="Arial"/>
                <w:sz w:val="22"/>
                <w:szCs w:val="22"/>
              </w:rPr>
            </w:pPr>
            <w:r>
              <w:rPr>
                <w:rFonts w:ascii="Arial" w:eastAsia="Arial" w:hAnsi="Arial" w:cs="Arial"/>
                <w:sz w:val="22"/>
                <w:szCs w:val="22"/>
              </w:rPr>
              <w:t>"Losses"</w:t>
            </w:r>
          </w:p>
        </w:tc>
        <w:tc>
          <w:tcPr>
            <w:tcW w:w="8033" w:type="dxa"/>
          </w:tcPr>
          <w:p w14:paraId="4F8E047C" w14:textId="77777777" w:rsidR="00755A4E" w:rsidRDefault="00755A4E" w:rsidP="00A57F49">
            <w:pPr>
              <w:widowControl w:val="0"/>
              <w:spacing w:after="120" w:line="276" w:lineRule="auto"/>
              <w:jc w:val="both"/>
              <w:rPr>
                <w:rFonts w:ascii="Arial" w:eastAsia="Arial" w:hAnsi="Arial" w:cs="Arial"/>
                <w:sz w:val="22"/>
                <w:szCs w:val="22"/>
              </w:rPr>
            </w:pPr>
            <w:r>
              <w:rPr>
                <w:rFonts w:ascii="Arial" w:eastAsia="Arial" w:hAnsi="Arial" w:cs="Arial"/>
                <w:sz w:val="22"/>
                <w:szCs w:val="22"/>
              </w:rPr>
              <w:t>means losses, liabilities, damages, compensation, awards, payments made under settlement arrangements, claims, proceedings, costs and other expenses including fines, interest and penalties, whether arising in contract, tort (including negligence), breach of statutory duty or otherwise, legal and other professional fees and expenses;</w:t>
            </w:r>
          </w:p>
        </w:tc>
      </w:tr>
      <w:tr w:rsidR="00755A4E" w14:paraId="15BDFB3A" w14:textId="77777777" w:rsidTr="00A57F49">
        <w:tc>
          <w:tcPr>
            <w:tcW w:w="1827" w:type="dxa"/>
          </w:tcPr>
          <w:p w14:paraId="6B350935" w14:textId="77777777" w:rsidR="00755A4E" w:rsidRDefault="00755A4E" w:rsidP="00A57F49">
            <w:pPr>
              <w:widowControl w:val="0"/>
              <w:spacing w:after="120" w:line="276" w:lineRule="auto"/>
              <w:jc w:val="both"/>
              <w:rPr>
                <w:rFonts w:ascii="Arial" w:eastAsia="Arial" w:hAnsi="Arial" w:cs="Arial"/>
                <w:sz w:val="22"/>
                <w:szCs w:val="22"/>
              </w:rPr>
            </w:pPr>
            <w:r>
              <w:rPr>
                <w:rFonts w:ascii="Arial" w:eastAsia="Arial" w:hAnsi="Arial" w:cs="Arial"/>
                <w:sz w:val="22"/>
                <w:szCs w:val="22"/>
              </w:rPr>
              <w:t>“Party”</w:t>
            </w:r>
          </w:p>
        </w:tc>
        <w:tc>
          <w:tcPr>
            <w:tcW w:w="8033" w:type="dxa"/>
          </w:tcPr>
          <w:p w14:paraId="6CAF2226" w14:textId="77777777" w:rsidR="00755A4E" w:rsidRDefault="00755A4E" w:rsidP="00A57F49">
            <w:pPr>
              <w:widowControl w:val="0"/>
              <w:spacing w:after="120" w:line="276" w:lineRule="auto"/>
              <w:jc w:val="both"/>
              <w:rPr>
                <w:rFonts w:ascii="Arial" w:eastAsia="Arial" w:hAnsi="Arial" w:cs="Arial"/>
                <w:sz w:val="22"/>
                <w:szCs w:val="22"/>
              </w:rPr>
            </w:pPr>
            <w:r>
              <w:rPr>
                <w:rFonts w:ascii="Arial" w:eastAsia="Arial" w:hAnsi="Arial" w:cs="Arial"/>
                <w:sz w:val="22"/>
                <w:szCs w:val="22"/>
              </w:rPr>
              <w:t xml:space="preserve">means the Supplier or the Customer (as appropriate) and “Parties” shall mean both of them; </w:t>
            </w:r>
          </w:p>
        </w:tc>
      </w:tr>
      <w:tr w:rsidR="00755A4E" w14:paraId="3F20C7E1" w14:textId="77777777" w:rsidTr="00A57F49">
        <w:tc>
          <w:tcPr>
            <w:tcW w:w="1827" w:type="dxa"/>
          </w:tcPr>
          <w:p w14:paraId="345B9772" w14:textId="77777777" w:rsidR="00755A4E" w:rsidRDefault="00755A4E" w:rsidP="00A57F49">
            <w:pPr>
              <w:widowControl w:val="0"/>
              <w:spacing w:after="120" w:line="276" w:lineRule="auto"/>
              <w:jc w:val="both"/>
              <w:rPr>
                <w:rFonts w:ascii="Arial" w:eastAsia="Arial" w:hAnsi="Arial" w:cs="Arial"/>
                <w:sz w:val="22"/>
                <w:szCs w:val="22"/>
              </w:rPr>
            </w:pPr>
            <w:r>
              <w:rPr>
                <w:rFonts w:ascii="Arial" w:eastAsia="Arial" w:hAnsi="Arial" w:cs="Arial"/>
                <w:sz w:val="22"/>
                <w:szCs w:val="22"/>
              </w:rPr>
              <w:t>“Personal Data”</w:t>
            </w:r>
          </w:p>
          <w:p w14:paraId="38CDACCF" w14:textId="77777777" w:rsidR="00755A4E" w:rsidRDefault="00755A4E" w:rsidP="00A57F49">
            <w:pPr>
              <w:widowControl w:val="0"/>
              <w:spacing w:after="120" w:line="276" w:lineRule="auto"/>
              <w:jc w:val="both"/>
              <w:rPr>
                <w:rFonts w:ascii="Arial" w:eastAsia="Arial" w:hAnsi="Arial" w:cs="Arial"/>
                <w:sz w:val="22"/>
                <w:szCs w:val="22"/>
              </w:rPr>
            </w:pPr>
          </w:p>
        </w:tc>
        <w:tc>
          <w:tcPr>
            <w:tcW w:w="8033" w:type="dxa"/>
          </w:tcPr>
          <w:p w14:paraId="456B441C" w14:textId="77777777" w:rsidR="00755A4E" w:rsidRDefault="00755A4E" w:rsidP="00A57F49">
            <w:pPr>
              <w:widowControl w:val="0"/>
              <w:spacing w:after="120" w:line="276" w:lineRule="auto"/>
              <w:jc w:val="both"/>
              <w:rPr>
                <w:rFonts w:ascii="Arial" w:eastAsia="Arial" w:hAnsi="Arial" w:cs="Arial"/>
                <w:sz w:val="22"/>
                <w:szCs w:val="22"/>
              </w:rPr>
            </w:pPr>
            <w:r>
              <w:rPr>
                <w:rFonts w:ascii="Arial" w:eastAsia="Arial" w:hAnsi="Arial" w:cs="Arial"/>
                <w:sz w:val="22"/>
                <w:szCs w:val="22"/>
              </w:rPr>
              <w:t>means personal data (as defined in the GDPR) and for the purposes of this Agreement, includes Sensitive Personal Data;</w:t>
            </w:r>
          </w:p>
        </w:tc>
      </w:tr>
      <w:tr w:rsidR="00755A4E" w14:paraId="689938F2" w14:textId="77777777" w:rsidTr="00A57F49">
        <w:tc>
          <w:tcPr>
            <w:tcW w:w="1827" w:type="dxa"/>
          </w:tcPr>
          <w:p w14:paraId="67A0D72E" w14:textId="77777777" w:rsidR="00755A4E" w:rsidRDefault="00755A4E" w:rsidP="00A57F49">
            <w:pPr>
              <w:widowControl w:val="0"/>
              <w:spacing w:after="120" w:line="276" w:lineRule="auto"/>
              <w:jc w:val="both"/>
              <w:rPr>
                <w:rFonts w:ascii="Arial" w:eastAsia="Arial" w:hAnsi="Arial" w:cs="Arial"/>
                <w:sz w:val="22"/>
                <w:szCs w:val="22"/>
              </w:rPr>
            </w:pPr>
            <w:r>
              <w:rPr>
                <w:rFonts w:ascii="Arial" w:eastAsia="Arial" w:hAnsi="Arial" w:cs="Arial"/>
                <w:sz w:val="22"/>
                <w:szCs w:val="22"/>
              </w:rPr>
              <w:t>“Personal Data Breach”</w:t>
            </w:r>
          </w:p>
        </w:tc>
        <w:tc>
          <w:tcPr>
            <w:tcW w:w="8033" w:type="dxa"/>
          </w:tcPr>
          <w:p w14:paraId="206BF4C0" w14:textId="77777777" w:rsidR="00755A4E" w:rsidRDefault="00755A4E" w:rsidP="00A57F49">
            <w:pPr>
              <w:widowControl w:val="0"/>
              <w:spacing w:after="120" w:line="276" w:lineRule="auto"/>
              <w:jc w:val="both"/>
              <w:rPr>
                <w:rFonts w:ascii="Arial" w:eastAsia="Arial" w:hAnsi="Arial" w:cs="Arial"/>
                <w:sz w:val="22"/>
                <w:szCs w:val="22"/>
              </w:rPr>
            </w:pPr>
            <w:r>
              <w:rPr>
                <w:rFonts w:ascii="Arial" w:eastAsia="Arial" w:hAnsi="Arial" w:cs="Arial"/>
                <w:sz w:val="22"/>
                <w:szCs w:val="22"/>
              </w:rPr>
              <w:t>takes the meaning given in the GDPR;</w:t>
            </w:r>
          </w:p>
        </w:tc>
      </w:tr>
      <w:tr w:rsidR="00755A4E" w14:paraId="131A08C2" w14:textId="77777777" w:rsidTr="00A57F49">
        <w:tc>
          <w:tcPr>
            <w:tcW w:w="1827" w:type="dxa"/>
          </w:tcPr>
          <w:p w14:paraId="592A9BE4" w14:textId="77777777" w:rsidR="00755A4E" w:rsidRDefault="00755A4E" w:rsidP="00A57F49">
            <w:pPr>
              <w:widowControl w:val="0"/>
              <w:spacing w:after="120" w:line="276" w:lineRule="auto"/>
              <w:jc w:val="both"/>
              <w:rPr>
                <w:rFonts w:ascii="Arial" w:eastAsia="Arial" w:hAnsi="Arial" w:cs="Arial"/>
                <w:sz w:val="22"/>
                <w:szCs w:val="22"/>
              </w:rPr>
            </w:pPr>
            <w:r>
              <w:rPr>
                <w:rFonts w:ascii="Arial" w:eastAsia="Arial" w:hAnsi="Arial" w:cs="Arial"/>
                <w:sz w:val="22"/>
                <w:szCs w:val="22"/>
              </w:rPr>
              <w:t>"Process", "Processed" ‘’Processor’’, "Processing"</w:t>
            </w:r>
          </w:p>
        </w:tc>
        <w:tc>
          <w:tcPr>
            <w:tcW w:w="8033" w:type="dxa"/>
          </w:tcPr>
          <w:p w14:paraId="52AB5CF5" w14:textId="77777777" w:rsidR="00755A4E" w:rsidRDefault="00755A4E" w:rsidP="00A57F49">
            <w:pPr>
              <w:widowControl w:val="0"/>
              <w:spacing w:after="120" w:line="276" w:lineRule="auto"/>
              <w:jc w:val="both"/>
              <w:rPr>
                <w:rFonts w:ascii="Arial" w:eastAsia="Arial" w:hAnsi="Arial" w:cs="Arial"/>
                <w:sz w:val="22"/>
                <w:szCs w:val="22"/>
              </w:rPr>
            </w:pPr>
            <w:r>
              <w:rPr>
                <w:rFonts w:ascii="Arial" w:eastAsia="Arial" w:hAnsi="Arial" w:cs="Arial"/>
                <w:sz w:val="22"/>
                <w:szCs w:val="22"/>
              </w:rPr>
              <w:t>take the meanings given in the GDPR;</w:t>
            </w:r>
          </w:p>
        </w:tc>
      </w:tr>
      <w:tr w:rsidR="00755A4E" w14:paraId="15A5BC10" w14:textId="77777777" w:rsidTr="00A57F49">
        <w:tc>
          <w:tcPr>
            <w:tcW w:w="1827" w:type="dxa"/>
          </w:tcPr>
          <w:p w14:paraId="68CEC793" w14:textId="77777777" w:rsidR="00755A4E" w:rsidRDefault="00755A4E" w:rsidP="00A57F49">
            <w:pPr>
              <w:widowControl w:val="0"/>
              <w:spacing w:after="120" w:line="276" w:lineRule="auto"/>
              <w:jc w:val="both"/>
              <w:rPr>
                <w:rFonts w:ascii="Arial" w:eastAsia="Arial" w:hAnsi="Arial" w:cs="Arial"/>
                <w:sz w:val="22"/>
                <w:szCs w:val="22"/>
              </w:rPr>
            </w:pPr>
            <w:r>
              <w:rPr>
                <w:rFonts w:ascii="Arial" w:eastAsia="Arial" w:hAnsi="Arial" w:cs="Arial"/>
                <w:sz w:val="22"/>
                <w:szCs w:val="22"/>
              </w:rPr>
              <w:t>‘’Protective Measures’’</w:t>
            </w:r>
          </w:p>
        </w:tc>
        <w:tc>
          <w:tcPr>
            <w:tcW w:w="8033" w:type="dxa"/>
          </w:tcPr>
          <w:p w14:paraId="5FCB4F15" w14:textId="77777777" w:rsidR="00755A4E" w:rsidRDefault="00755A4E" w:rsidP="00A57F49">
            <w:pPr>
              <w:widowControl w:val="0"/>
              <w:pBdr>
                <w:top w:val="none" w:sz="0" w:space="0" w:color="000000"/>
                <w:left w:val="none" w:sz="0" w:space="0" w:color="000000"/>
                <w:bottom w:val="none" w:sz="0" w:space="0" w:color="000000"/>
                <w:right w:val="none" w:sz="0" w:space="0" w:color="000000"/>
                <w:between w:val="none" w:sz="0" w:space="0" w:color="000000"/>
              </w:pBdr>
              <w:spacing w:before="81" w:line="276" w:lineRule="auto"/>
              <w:ind w:right="389" w:hanging="230"/>
              <w:jc w:val="both"/>
              <w:rPr>
                <w:rFonts w:ascii="Arial" w:eastAsia="Arial" w:hAnsi="Arial" w:cs="Arial"/>
                <w:color w:val="000000"/>
                <w:sz w:val="22"/>
                <w:szCs w:val="22"/>
              </w:rPr>
            </w:pPr>
            <w:r>
              <w:rPr>
                <w:rFonts w:ascii="Arial" w:eastAsia="Arial" w:hAnsi="Arial" w:cs="Arial"/>
                <w:color w:val="000000"/>
                <w:sz w:val="22"/>
                <w:szCs w:val="22"/>
              </w:rPr>
              <w:t xml:space="preserve">means appropriate technical and organisational measures which may  include: Cyber Essentials Certification, specific security requirements as specified by </w:t>
            </w:r>
            <w:r>
              <w:rPr>
                <w:rFonts w:ascii="Arial" w:eastAsia="Arial" w:hAnsi="Arial" w:cs="Arial"/>
                <w:color w:val="000000"/>
                <w:sz w:val="22"/>
                <w:szCs w:val="22"/>
              </w:rPr>
              <w:lastRenderedPageBreak/>
              <w:t>the Customer from time to time, and otherwise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w:t>
            </w:r>
          </w:p>
        </w:tc>
      </w:tr>
      <w:tr w:rsidR="00755A4E" w14:paraId="14E791E7" w14:textId="77777777" w:rsidTr="00A57F49">
        <w:tc>
          <w:tcPr>
            <w:tcW w:w="1827" w:type="dxa"/>
          </w:tcPr>
          <w:p w14:paraId="122C66B7" w14:textId="77777777" w:rsidR="00755A4E" w:rsidRDefault="00755A4E" w:rsidP="00A57F49">
            <w:pPr>
              <w:widowControl w:val="0"/>
              <w:spacing w:after="120" w:line="276" w:lineRule="auto"/>
              <w:jc w:val="both"/>
              <w:rPr>
                <w:rFonts w:ascii="Arial" w:eastAsia="Arial" w:hAnsi="Arial" w:cs="Arial"/>
                <w:sz w:val="22"/>
                <w:szCs w:val="22"/>
              </w:rPr>
            </w:pPr>
            <w:r>
              <w:rPr>
                <w:rFonts w:ascii="Arial" w:eastAsia="Arial" w:hAnsi="Arial" w:cs="Arial"/>
                <w:sz w:val="22"/>
                <w:szCs w:val="22"/>
              </w:rPr>
              <w:lastRenderedPageBreak/>
              <w:t>“Regulated Activity”</w:t>
            </w:r>
          </w:p>
        </w:tc>
        <w:tc>
          <w:tcPr>
            <w:tcW w:w="8033" w:type="dxa"/>
          </w:tcPr>
          <w:p w14:paraId="4C6D3719" w14:textId="77777777" w:rsidR="00755A4E" w:rsidRDefault="00755A4E" w:rsidP="00A57F49">
            <w:pPr>
              <w:widowControl w:val="0"/>
              <w:spacing w:after="120" w:line="276" w:lineRule="auto"/>
              <w:jc w:val="both"/>
              <w:rPr>
                <w:rFonts w:ascii="Arial" w:eastAsia="Arial" w:hAnsi="Arial" w:cs="Arial"/>
                <w:sz w:val="22"/>
                <w:szCs w:val="22"/>
              </w:rPr>
            </w:pPr>
            <w:r>
              <w:rPr>
                <w:rFonts w:ascii="Arial" w:eastAsia="Arial" w:hAnsi="Arial" w:cs="Arial"/>
                <w:sz w:val="22"/>
                <w:szCs w:val="22"/>
              </w:rPr>
              <w:t>means in relation to children as defined in Part 1 of Schedule 4 to the Safeguarding Vulnerable Groups Act 2006, and in relation to vulnerable adults as defined in Part 2 of Schedule 4 to the Safeguarding Vulnerable Groups Act 2006;</w:t>
            </w:r>
          </w:p>
        </w:tc>
      </w:tr>
      <w:tr w:rsidR="00755A4E" w14:paraId="4CBB09BC" w14:textId="77777777" w:rsidTr="00A57F49">
        <w:tc>
          <w:tcPr>
            <w:tcW w:w="1827" w:type="dxa"/>
          </w:tcPr>
          <w:p w14:paraId="12D4F9E7" w14:textId="77777777" w:rsidR="00755A4E" w:rsidRDefault="00755A4E" w:rsidP="00A57F49">
            <w:pPr>
              <w:widowControl w:val="0"/>
              <w:spacing w:after="120" w:line="276" w:lineRule="auto"/>
              <w:rPr>
                <w:rFonts w:ascii="Arial" w:eastAsia="Arial" w:hAnsi="Arial" w:cs="Arial"/>
                <w:sz w:val="22"/>
                <w:szCs w:val="22"/>
              </w:rPr>
            </w:pPr>
            <w:r>
              <w:rPr>
                <w:rFonts w:ascii="Arial" w:eastAsia="Arial" w:hAnsi="Arial" w:cs="Arial"/>
                <w:sz w:val="22"/>
                <w:szCs w:val="22"/>
              </w:rPr>
              <w:t>“Request for Information”</w:t>
            </w:r>
          </w:p>
        </w:tc>
        <w:tc>
          <w:tcPr>
            <w:tcW w:w="8033" w:type="dxa"/>
          </w:tcPr>
          <w:p w14:paraId="0F83C220" w14:textId="77777777" w:rsidR="00755A4E" w:rsidRDefault="00755A4E" w:rsidP="00A57F49">
            <w:pPr>
              <w:widowControl w:val="0"/>
              <w:spacing w:after="120" w:line="276" w:lineRule="auto"/>
              <w:jc w:val="both"/>
              <w:rPr>
                <w:rFonts w:ascii="Arial" w:eastAsia="Arial" w:hAnsi="Arial" w:cs="Arial"/>
                <w:sz w:val="22"/>
                <w:szCs w:val="22"/>
              </w:rPr>
            </w:pPr>
            <w:r>
              <w:rPr>
                <w:rFonts w:ascii="Arial" w:eastAsia="Arial" w:hAnsi="Arial" w:cs="Arial"/>
                <w:sz w:val="22"/>
                <w:szCs w:val="22"/>
              </w:rPr>
              <w:t xml:space="preserve">has the meaning set out in the FOIA or the Environmental Information Regulations 2004 as relevant (where the meaning set out for the term “request” shall apply); </w:t>
            </w:r>
          </w:p>
        </w:tc>
      </w:tr>
      <w:tr w:rsidR="00755A4E" w14:paraId="4D0BF61F" w14:textId="77777777" w:rsidTr="00A57F49">
        <w:tc>
          <w:tcPr>
            <w:tcW w:w="1827" w:type="dxa"/>
          </w:tcPr>
          <w:p w14:paraId="3E714F68" w14:textId="77777777" w:rsidR="00755A4E" w:rsidRDefault="00755A4E" w:rsidP="00A57F49">
            <w:pPr>
              <w:widowControl w:val="0"/>
              <w:spacing w:after="120" w:line="276" w:lineRule="auto"/>
              <w:rPr>
                <w:rFonts w:ascii="Arial" w:eastAsia="Arial" w:hAnsi="Arial" w:cs="Arial"/>
                <w:sz w:val="22"/>
                <w:szCs w:val="22"/>
              </w:rPr>
            </w:pPr>
            <w:r>
              <w:rPr>
                <w:rFonts w:ascii="Arial" w:eastAsia="Arial" w:hAnsi="Arial" w:cs="Arial"/>
                <w:sz w:val="22"/>
                <w:szCs w:val="22"/>
              </w:rPr>
              <w:t>"Sensitive Personal Data"</w:t>
            </w:r>
          </w:p>
        </w:tc>
        <w:tc>
          <w:tcPr>
            <w:tcW w:w="8033" w:type="dxa"/>
          </w:tcPr>
          <w:p w14:paraId="1C002805" w14:textId="77777777" w:rsidR="00755A4E" w:rsidRDefault="00755A4E" w:rsidP="00A57F49">
            <w:pPr>
              <w:widowControl w:val="0"/>
              <w:spacing w:after="120" w:line="276" w:lineRule="auto"/>
              <w:jc w:val="both"/>
              <w:rPr>
                <w:rFonts w:ascii="Arial" w:eastAsia="Arial" w:hAnsi="Arial" w:cs="Arial"/>
                <w:sz w:val="22"/>
                <w:szCs w:val="22"/>
              </w:rPr>
            </w:pPr>
            <w:r>
              <w:rPr>
                <w:rFonts w:ascii="Arial" w:eastAsia="Arial" w:hAnsi="Arial" w:cs="Arial"/>
                <w:sz w:val="22"/>
                <w:szCs w:val="22"/>
              </w:rPr>
              <w:t>has the meaning set out in the Data Protection Legislation and from 25 May 2018, shall mean the special categories of Personal Data, as described in Article 9 of the GDPR;</w:t>
            </w:r>
          </w:p>
        </w:tc>
      </w:tr>
      <w:tr w:rsidR="00755A4E" w14:paraId="72FB1E12" w14:textId="77777777" w:rsidTr="00A57F49">
        <w:trPr>
          <w:trHeight w:val="1333"/>
        </w:trPr>
        <w:tc>
          <w:tcPr>
            <w:tcW w:w="1827" w:type="dxa"/>
          </w:tcPr>
          <w:p w14:paraId="5EEDE6D7" w14:textId="77777777" w:rsidR="00755A4E" w:rsidRDefault="00755A4E" w:rsidP="00A57F49">
            <w:pPr>
              <w:widowControl w:val="0"/>
              <w:spacing w:after="120" w:line="276" w:lineRule="auto"/>
              <w:jc w:val="both"/>
              <w:rPr>
                <w:rFonts w:ascii="Arial" w:eastAsia="Arial" w:hAnsi="Arial" w:cs="Arial"/>
                <w:sz w:val="22"/>
                <w:szCs w:val="22"/>
              </w:rPr>
            </w:pPr>
            <w:r>
              <w:rPr>
                <w:rFonts w:ascii="Arial" w:eastAsia="Arial" w:hAnsi="Arial" w:cs="Arial"/>
                <w:sz w:val="22"/>
                <w:szCs w:val="22"/>
              </w:rPr>
              <w:t>“Services”</w:t>
            </w:r>
          </w:p>
        </w:tc>
        <w:tc>
          <w:tcPr>
            <w:tcW w:w="8033" w:type="dxa"/>
          </w:tcPr>
          <w:p w14:paraId="67BDAF4D" w14:textId="77777777" w:rsidR="00755A4E" w:rsidRDefault="00755A4E" w:rsidP="00A57F49">
            <w:pPr>
              <w:widowControl w:val="0"/>
              <w:spacing w:after="120" w:line="276" w:lineRule="auto"/>
              <w:jc w:val="both"/>
              <w:rPr>
                <w:rFonts w:ascii="Arial" w:eastAsia="Arial" w:hAnsi="Arial" w:cs="Arial"/>
                <w:sz w:val="22"/>
                <w:szCs w:val="22"/>
              </w:rPr>
            </w:pPr>
            <w:r>
              <w:rPr>
                <w:rFonts w:ascii="Arial" w:eastAsia="Arial" w:hAnsi="Arial" w:cs="Arial"/>
                <w:sz w:val="22"/>
                <w:szCs w:val="22"/>
              </w:rPr>
              <w:t xml:space="preserve">means the services to be supplied by the Supplier to the Customer under the Agreement, as set out at Annex 3 and (where applicable) Annex 4;  </w:t>
            </w:r>
          </w:p>
        </w:tc>
      </w:tr>
      <w:tr w:rsidR="00755A4E" w14:paraId="139077A8" w14:textId="77777777" w:rsidTr="00A57F49">
        <w:tc>
          <w:tcPr>
            <w:tcW w:w="1827" w:type="dxa"/>
          </w:tcPr>
          <w:p w14:paraId="26BD9778" w14:textId="77777777" w:rsidR="00755A4E" w:rsidRDefault="00755A4E" w:rsidP="00A57F49">
            <w:pPr>
              <w:widowControl w:val="0"/>
              <w:spacing w:after="120" w:line="276" w:lineRule="auto"/>
              <w:jc w:val="both"/>
              <w:rPr>
                <w:rFonts w:ascii="Arial" w:eastAsia="Arial" w:hAnsi="Arial" w:cs="Arial"/>
                <w:sz w:val="22"/>
                <w:szCs w:val="22"/>
              </w:rPr>
            </w:pPr>
            <w:r>
              <w:rPr>
                <w:rFonts w:ascii="Arial" w:eastAsia="Arial" w:hAnsi="Arial" w:cs="Arial"/>
                <w:sz w:val="22"/>
                <w:szCs w:val="22"/>
              </w:rPr>
              <w:t>“Specification”</w:t>
            </w:r>
          </w:p>
        </w:tc>
        <w:tc>
          <w:tcPr>
            <w:tcW w:w="8033" w:type="dxa"/>
          </w:tcPr>
          <w:p w14:paraId="5268A50B" w14:textId="77777777" w:rsidR="00755A4E" w:rsidRDefault="00755A4E" w:rsidP="00A57F49">
            <w:pPr>
              <w:widowControl w:val="0"/>
              <w:spacing w:after="120" w:line="276" w:lineRule="auto"/>
              <w:jc w:val="both"/>
              <w:rPr>
                <w:rFonts w:ascii="Arial" w:eastAsia="Arial" w:hAnsi="Arial" w:cs="Arial"/>
                <w:sz w:val="22"/>
                <w:szCs w:val="22"/>
              </w:rPr>
            </w:pPr>
            <w:r>
              <w:rPr>
                <w:rFonts w:ascii="Arial" w:eastAsia="Arial" w:hAnsi="Arial" w:cs="Arial"/>
                <w:sz w:val="22"/>
                <w:szCs w:val="22"/>
              </w:rPr>
              <w:t xml:space="preserve">means the specification for the Services (including as to quantity, description and quality) as specified in Annex 3; </w:t>
            </w:r>
          </w:p>
        </w:tc>
      </w:tr>
      <w:tr w:rsidR="00755A4E" w14:paraId="44A9223B" w14:textId="77777777" w:rsidTr="00A57F49">
        <w:tc>
          <w:tcPr>
            <w:tcW w:w="1827" w:type="dxa"/>
          </w:tcPr>
          <w:p w14:paraId="284B27A6" w14:textId="77777777" w:rsidR="00755A4E" w:rsidRDefault="00755A4E" w:rsidP="00A57F49">
            <w:pPr>
              <w:widowControl w:val="0"/>
              <w:spacing w:after="120" w:line="276" w:lineRule="auto"/>
              <w:jc w:val="both"/>
              <w:rPr>
                <w:rFonts w:ascii="Arial" w:eastAsia="Arial" w:hAnsi="Arial" w:cs="Arial"/>
                <w:sz w:val="22"/>
                <w:szCs w:val="22"/>
              </w:rPr>
            </w:pPr>
            <w:r>
              <w:rPr>
                <w:rFonts w:ascii="Arial" w:eastAsia="Arial" w:hAnsi="Arial" w:cs="Arial"/>
                <w:sz w:val="22"/>
                <w:szCs w:val="22"/>
              </w:rPr>
              <w:t>“Staff”</w:t>
            </w:r>
          </w:p>
        </w:tc>
        <w:tc>
          <w:tcPr>
            <w:tcW w:w="8033" w:type="dxa"/>
          </w:tcPr>
          <w:p w14:paraId="663CC6F2" w14:textId="77777777" w:rsidR="00755A4E" w:rsidRDefault="00755A4E" w:rsidP="00A57F49">
            <w:pPr>
              <w:widowControl w:val="0"/>
              <w:spacing w:after="120" w:line="276" w:lineRule="auto"/>
              <w:jc w:val="both"/>
              <w:rPr>
                <w:rFonts w:ascii="Arial" w:eastAsia="Arial" w:hAnsi="Arial" w:cs="Arial"/>
                <w:sz w:val="22"/>
                <w:szCs w:val="22"/>
              </w:rPr>
            </w:pPr>
            <w:r>
              <w:rPr>
                <w:rFonts w:ascii="Arial" w:eastAsia="Arial" w:hAnsi="Arial" w:cs="Arial"/>
                <w:sz w:val="22"/>
                <w:szCs w:val="22"/>
              </w:rPr>
              <w:t xml:space="preserve">means all directors, officers, employees, agents, consultants and contractors of the Supplier and/or of any sub-contractor of the Supplier engaged in the performance of the Supplier’s obligations under the Agreement; </w:t>
            </w:r>
          </w:p>
        </w:tc>
      </w:tr>
      <w:tr w:rsidR="00755A4E" w14:paraId="582A3B33" w14:textId="77777777" w:rsidTr="00A57F49">
        <w:tc>
          <w:tcPr>
            <w:tcW w:w="1827" w:type="dxa"/>
          </w:tcPr>
          <w:p w14:paraId="279315FD" w14:textId="77777777" w:rsidR="00755A4E" w:rsidRDefault="00755A4E" w:rsidP="00A57F49">
            <w:pPr>
              <w:widowControl w:val="0"/>
              <w:spacing w:after="120" w:line="276" w:lineRule="auto"/>
              <w:rPr>
                <w:rFonts w:ascii="Arial" w:eastAsia="Arial" w:hAnsi="Arial" w:cs="Arial"/>
                <w:sz w:val="22"/>
                <w:szCs w:val="22"/>
              </w:rPr>
            </w:pPr>
            <w:r>
              <w:rPr>
                <w:rFonts w:ascii="Arial" w:eastAsia="Arial" w:hAnsi="Arial" w:cs="Arial"/>
                <w:sz w:val="22"/>
                <w:szCs w:val="22"/>
              </w:rPr>
              <w:t>“Staff Vetting Procedures”</w:t>
            </w:r>
          </w:p>
        </w:tc>
        <w:tc>
          <w:tcPr>
            <w:tcW w:w="8033" w:type="dxa"/>
          </w:tcPr>
          <w:p w14:paraId="50BF5B9B" w14:textId="77777777" w:rsidR="00755A4E" w:rsidRDefault="00755A4E" w:rsidP="00A57F49">
            <w:pPr>
              <w:widowControl w:val="0"/>
              <w:spacing w:after="120" w:line="276" w:lineRule="auto"/>
              <w:jc w:val="both"/>
              <w:rPr>
                <w:rFonts w:ascii="Arial" w:eastAsia="Arial" w:hAnsi="Arial" w:cs="Arial"/>
                <w:sz w:val="22"/>
                <w:szCs w:val="22"/>
              </w:rPr>
            </w:pPr>
            <w:r>
              <w:rPr>
                <w:rFonts w:ascii="Arial" w:eastAsia="Arial" w:hAnsi="Arial" w:cs="Arial"/>
                <w:sz w:val="22"/>
                <w:szCs w:val="22"/>
              </w:rPr>
              <w:t xml:space="preserve">means vetting procedures that accord with good industry practice or, where requested by the Customer, the Customer’s procedures for the vetting of personnel as provided to the Supplier from time to time; </w:t>
            </w:r>
          </w:p>
        </w:tc>
      </w:tr>
      <w:tr w:rsidR="00755A4E" w14:paraId="5D782C6E" w14:textId="77777777" w:rsidTr="00A57F49">
        <w:trPr>
          <w:trHeight w:val="560"/>
        </w:trPr>
        <w:tc>
          <w:tcPr>
            <w:tcW w:w="1827" w:type="dxa"/>
          </w:tcPr>
          <w:p w14:paraId="672DF0F6" w14:textId="77777777" w:rsidR="00755A4E" w:rsidRDefault="00755A4E" w:rsidP="00A57F49">
            <w:pPr>
              <w:widowControl w:val="0"/>
              <w:spacing w:after="120" w:line="276" w:lineRule="auto"/>
              <w:rPr>
                <w:rFonts w:ascii="Arial" w:eastAsia="Arial" w:hAnsi="Arial" w:cs="Arial"/>
                <w:sz w:val="22"/>
                <w:szCs w:val="22"/>
              </w:rPr>
            </w:pPr>
            <w:r>
              <w:rPr>
                <w:rFonts w:ascii="Arial" w:eastAsia="Arial" w:hAnsi="Arial" w:cs="Arial"/>
                <w:sz w:val="22"/>
                <w:szCs w:val="22"/>
              </w:rPr>
              <w:t>‘’Sub-processor’’</w:t>
            </w:r>
          </w:p>
        </w:tc>
        <w:tc>
          <w:tcPr>
            <w:tcW w:w="8033" w:type="dxa"/>
          </w:tcPr>
          <w:p w14:paraId="6881FA9C" w14:textId="77777777" w:rsidR="00755A4E" w:rsidRDefault="00755A4E" w:rsidP="00A57F49">
            <w:pPr>
              <w:widowControl w:val="0"/>
              <w:pBdr>
                <w:top w:val="none" w:sz="0" w:space="0" w:color="000000"/>
                <w:left w:val="none" w:sz="0" w:space="0" w:color="000000"/>
                <w:bottom w:val="none" w:sz="0" w:space="0" w:color="000000"/>
                <w:right w:val="none" w:sz="0" w:space="0" w:color="000000"/>
                <w:between w:val="none" w:sz="0" w:space="0" w:color="000000"/>
              </w:pBdr>
              <w:spacing w:before="215" w:line="276" w:lineRule="auto"/>
              <w:ind w:right="397" w:hanging="230"/>
              <w:jc w:val="both"/>
              <w:rPr>
                <w:rFonts w:ascii="Arial" w:eastAsia="Arial" w:hAnsi="Arial" w:cs="Arial"/>
                <w:color w:val="000000"/>
                <w:sz w:val="22"/>
                <w:szCs w:val="22"/>
              </w:rPr>
            </w:pPr>
            <w:r>
              <w:rPr>
                <w:rFonts w:ascii="Arial" w:eastAsia="Arial" w:hAnsi="Arial" w:cs="Arial"/>
                <w:color w:val="000000"/>
                <w:sz w:val="22"/>
                <w:szCs w:val="22"/>
              </w:rPr>
              <w:t>means any third Party appointed to Process Customer Data on behalf of the Supplier related to this Agreement;</w:t>
            </w:r>
          </w:p>
        </w:tc>
      </w:tr>
      <w:tr w:rsidR="00755A4E" w14:paraId="64424889" w14:textId="77777777" w:rsidTr="00A57F49">
        <w:tc>
          <w:tcPr>
            <w:tcW w:w="1827" w:type="dxa"/>
          </w:tcPr>
          <w:p w14:paraId="664D582B" w14:textId="77777777" w:rsidR="00755A4E" w:rsidRDefault="00755A4E" w:rsidP="00A57F49">
            <w:pPr>
              <w:widowControl w:val="0"/>
              <w:spacing w:after="120" w:line="276" w:lineRule="auto"/>
              <w:jc w:val="both"/>
              <w:rPr>
                <w:rFonts w:ascii="Arial" w:eastAsia="Arial" w:hAnsi="Arial" w:cs="Arial"/>
                <w:sz w:val="22"/>
                <w:szCs w:val="22"/>
              </w:rPr>
            </w:pPr>
            <w:r>
              <w:rPr>
                <w:rFonts w:ascii="Arial" w:eastAsia="Arial" w:hAnsi="Arial" w:cs="Arial"/>
                <w:sz w:val="22"/>
                <w:szCs w:val="22"/>
              </w:rPr>
              <w:t>“Supplier”</w:t>
            </w:r>
          </w:p>
        </w:tc>
        <w:tc>
          <w:tcPr>
            <w:tcW w:w="8033" w:type="dxa"/>
          </w:tcPr>
          <w:p w14:paraId="403C4C27" w14:textId="77777777" w:rsidR="00755A4E" w:rsidRDefault="00755A4E" w:rsidP="00A57F49">
            <w:pPr>
              <w:widowControl w:val="0"/>
              <w:spacing w:after="120" w:line="276" w:lineRule="auto"/>
              <w:jc w:val="both"/>
              <w:rPr>
                <w:rFonts w:ascii="Arial" w:eastAsia="Arial" w:hAnsi="Arial" w:cs="Arial"/>
                <w:sz w:val="22"/>
                <w:szCs w:val="22"/>
              </w:rPr>
            </w:pPr>
            <w:r>
              <w:rPr>
                <w:rFonts w:ascii="Arial" w:eastAsia="Arial" w:hAnsi="Arial" w:cs="Arial"/>
                <w:sz w:val="22"/>
                <w:szCs w:val="22"/>
              </w:rPr>
              <w:t>means the person named as Supplier in the Contract Details;</w:t>
            </w:r>
          </w:p>
        </w:tc>
      </w:tr>
      <w:tr w:rsidR="00755A4E" w14:paraId="0B4D72D7" w14:textId="77777777" w:rsidTr="00A57F49">
        <w:tc>
          <w:tcPr>
            <w:tcW w:w="1827" w:type="dxa"/>
          </w:tcPr>
          <w:p w14:paraId="5DE59DD6" w14:textId="77777777" w:rsidR="00755A4E" w:rsidRDefault="00755A4E" w:rsidP="00A57F49">
            <w:pPr>
              <w:widowControl w:val="0"/>
              <w:spacing w:after="120" w:line="276" w:lineRule="auto"/>
              <w:jc w:val="both"/>
              <w:rPr>
                <w:rFonts w:ascii="Arial" w:eastAsia="Arial" w:hAnsi="Arial" w:cs="Arial"/>
                <w:sz w:val="22"/>
                <w:szCs w:val="22"/>
              </w:rPr>
            </w:pPr>
            <w:r>
              <w:rPr>
                <w:rFonts w:ascii="Arial" w:eastAsia="Arial" w:hAnsi="Arial" w:cs="Arial"/>
                <w:sz w:val="22"/>
                <w:szCs w:val="22"/>
              </w:rPr>
              <w:t>"Supplier Contact Data"</w:t>
            </w:r>
          </w:p>
        </w:tc>
        <w:tc>
          <w:tcPr>
            <w:tcW w:w="8033" w:type="dxa"/>
          </w:tcPr>
          <w:p w14:paraId="4CE5146D" w14:textId="77777777" w:rsidR="00755A4E" w:rsidRDefault="00755A4E" w:rsidP="00A57F49">
            <w:pPr>
              <w:widowControl w:val="0"/>
              <w:spacing w:after="120" w:line="276" w:lineRule="auto"/>
              <w:jc w:val="both"/>
              <w:rPr>
                <w:rFonts w:ascii="Arial" w:eastAsia="Arial" w:hAnsi="Arial" w:cs="Arial"/>
                <w:sz w:val="22"/>
                <w:szCs w:val="22"/>
              </w:rPr>
            </w:pPr>
            <w:r>
              <w:rPr>
                <w:rFonts w:ascii="Arial" w:eastAsia="Arial" w:hAnsi="Arial" w:cs="Arial"/>
                <w:sz w:val="22"/>
                <w:szCs w:val="22"/>
              </w:rPr>
              <w:t>means the Personal Data of the Supplier's Employees Processed by the Customer, under, or in connection with this Agreement; including any Key Personnel;</w:t>
            </w:r>
          </w:p>
        </w:tc>
      </w:tr>
      <w:tr w:rsidR="00755A4E" w14:paraId="5BCD7B2A" w14:textId="77777777" w:rsidTr="00A57F49">
        <w:tc>
          <w:tcPr>
            <w:tcW w:w="1827" w:type="dxa"/>
          </w:tcPr>
          <w:p w14:paraId="353B6265" w14:textId="77777777" w:rsidR="00755A4E" w:rsidRDefault="00755A4E" w:rsidP="00A57F49">
            <w:pPr>
              <w:widowControl w:val="0"/>
              <w:spacing w:after="120" w:line="276" w:lineRule="auto"/>
              <w:jc w:val="both"/>
              <w:rPr>
                <w:rFonts w:ascii="Arial" w:eastAsia="Arial" w:hAnsi="Arial" w:cs="Arial"/>
                <w:sz w:val="22"/>
                <w:szCs w:val="22"/>
              </w:rPr>
            </w:pPr>
            <w:r>
              <w:rPr>
                <w:rFonts w:ascii="Arial" w:eastAsia="Arial" w:hAnsi="Arial" w:cs="Arial"/>
                <w:sz w:val="22"/>
                <w:szCs w:val="22"/>
              </w:rPr>
              <w:t>“Term”</w:t>
            </w:r>
          </w:p>
        </w:tc>
        <w:tc>
          <w:tcPr>
            <w:tcW w:w="8033" w:type="dxa"/>
          </w:tcPr>
          <w:p w14:paraId="423A90B0" w14:textId="77777777" w:rsidR="00755A4E" w:rsidRDefault="00755A4E" w:rsidP="00A57F49">
            <w:pPr>
              <w:widowControl w:val="0"/>
              <w:spacing w:after="120" w:line="276" w:lineRule="auto"/>
              <w:jc w:val="both"/>
              <w:rPr>
                <w:rFonts w:ascii="Arial" w:eastAsia="Arial" w:hAnsi="Arial" w:cs="Arial"/>
                <w:sz w:val="22"/>
                <w:szCs w:val="22"/>
              </w:rPr>
            </w:pPr>
            <w:r>
              <w:rPr>
                <w:rFonts w:ascii="Arial" w:eastAsia="Arial" w:hAnsi="Arial" w:cs="Arial"/>
                <w:sz w:val="22"/>
                <w:szCs w:val="22"/>
              </w:rPr>
              <w:t xml:space="preserve">means the period from the start date of the Agreement set out in the Contract Details to the Expiry Date as such period may be extended in accordance with clause 4.2 or terminated in accordance with the terms and conditions of the Agreement; </w:t>
            </w:r>
          </w:p>
        </w:tc>
      </w:tr>
      <w:tr w:rsidR="00755A4E" w14:paraId="14B84D1A" w14:textId="77777777" w:rsidTr="00A57F49">
        <w:tc>
          <w:tcPr>
            <w:tcW w:w="1827" w:type="dxa"/>
          </w:tcPr>
          <w:p w14:paraId="74FAE22E" w14:textId="77777777" w:rsidR="00755A4E" w:rsidRDefault="00755A4E" w:rsidP="00A57F49">
            <w:pPr>
              <w:widowControl w:val="0"/>
              <w:spacing w:after="120" w:line="276" w:lineRule="auto"/>
              <w:jc w:val="both"/>
              <w:rPr>
                <w:rFonts w:ascii="Arial" w:eastAsia="Arial" w:hAnsi="Arial" w:cs="Arial"/>
                <w:sz w:val="22"/>
                <w:szCs w:val="22"/>
              </w:rPr>
            </w:pPr>
            <w:r>
              <w:rPr>
                <w:rFonts w:ascii="Arial" w:eastAsia="Arial" w:hAnsi="Arial" w:cs="Arial"/>
                <w:sz w:val="22"/>
                <w:szCs w:val="22"/>
              </w:rPr>
              <w:t>"Third Party Request"</w:t>
            </w:r>
          </w:p>
        </w:tc>
        <w:tc>
          <w:tcPr>
            <w:tcW w:w="8033" w:type="dxa"/>
          </w:tcPr>
          <w:p w14:paraId="57C3FC71" w14:textId="77777777" w:rsidR="00755A4E" w:rsidRDefault="00755A4E" w:rsidP="00A57F49">
            <w:pPr>
              <w:widowControl w:val="0"/>
              <w:spacing w:after="120" w:line="276" w:lineRule="auto"/>
              <w:jc w:val="both"/>
              <w:rPr>
                <w:rFonts w:ascii="Arial" w:eastAsia="Arial" w:hAnsi="Arial" w:cs="Arial"/>
                <w:sz w:val="22"/>
                <w:szCs w:val="22"/>
              </w:rPr>
            </w:pPr>
            <w:r>
              <w:rPr>
                <w:rFonts w:ascii="Arial" w:eastAsia="Arial" w:hAnsi="Arial" w:cs="Arial"/>
                <w:sz w:val="22"/>
                <w:szCs w:val="22"/>
              </w:rPr>
              <w:t>means a request from any third party for disclosure of Customer Data where compliance with such request is required or purported to be required by Law;</w:t>
            </w:r>
          </w:p>
        </w:tc>
      </w:tr>
      <w:tr w:rsidR="00755A4E" w14:paraId="11046F0B" w14:textId="77777777" w:rsidTr="00A57F49">
        <w:tc>
          <w:tcPr>
            <w:tcW w:w="1827" w:type="dxa"/>
          </w:tcPr>
          <w:p w14:paraId="7D728DF2" w14:textId="77777777" w:rsidR="00755A4E" w:rsidRDefault="00755A4E" w:rsidP="00A57F49">
            <w:pPr>
              <w:widowControl w:val="0"/>
              <w:spacing w:after="120" w:line="276" w:lineRule="auto"/>
              <w:jc w:val="both"/>
              <w:rPr>
                <w:rFonts w:ascii="Arial" w:eastAsia="Arial" w:hAnsi="Arial" w:cs="Arial"/>
                <w:sz w:val="22"/>
                <w:szCs w:val="22"/>
              </w:rPr>
            </w:pPr>
            <w:r>
              <w:rPr>
                <w:rFonts w:ascii="Arial" w:eastAsia="Arial" w:hAnsi="Arial" w:cs="Arial"/>
                <w:sz w:val="22"/>
                <w:szCs w:val="22"/>
              </w:rPr>
              <w:t>“VAT”</w:t>
            </w:r>
          </w:p>
        </w:tc>
        <w:tc>
          <w:tcPr>
            <w:tcW w:w="8033" w:type="dxa"/>
          </w:tcPr>
          <w:p w14:paraId="2EBC8343" w14:textId="77777777" w:rsidR="00755A4E" w:rsidRDefault="00755A4E" w:rsidP="00A57F49">
            <w:pPr>
              <w:widowControl w:val="0"/>
              <w:spacing w:after="120" w:line="276" w:lineRule="auto"/>
              <w:jc w:val="both"/>
              <w:rPr>
                <w:rFonts w:ascii="Arial" w:eastAsia="Arial" w:hAnsi="Arial" w:cs="Arial"/>
                <w:sz w:val="22"/>
                <w:szCs w:val="22"/>
              </w:rPr>
            </w:pPr>
            <w:r>
              <w:rPr>
                <w:rFonts w:ascii="Arial" w:eastAsia="Arial" w:hAnsi="Arial" w:cs="Arial"/>
                <w:sz w:val="22"/>
                <w:szCs w:val="22"/>
              </w:rPr>
              <w:t>means value added tax in accordance with the provisions of the Value Added Tax Act 1994; and</w:t>
            </w:r>
          </w:p>
        </w:tc>
      </w:tr>
      <w:tr w:rsidR="00755A4E" w14:paraId="441ED2BA" w14:textId="77777777" w:rsidTr="00A57F49">
        <w:tc>
          <w:tcPr>
            <w:tcW w:w="1827" w:type="dxa"/>
          </w:tcPr>
          <w:p w14:paraId="7224BA55" w14:textId="77777777" w:rsidR="00755A4E" w:rsidRDefault="00755A4E" w:rsidP="00A57F49">
            <w:pPr>
              <w:widowControl w:val="0"/>
              <w:spacing w:after="120" w:line="276" w:lineRule="auto"/>
              <w:jc w:val="both"/>
              <w:rPr>
                <w:rFonts w:ascii="Arial" w:eastAsia="Arial" w:hAnsi="Arial" w:cs="Arial"/>
                <w:sz w:val="22"/>
                <w:szCs w:val="22"/>
              </w:rPr>
            </w:pPr>
            <w:r>
              <w:rPr>
                <w:rFonts w:ascii="Arial" w:eastAsia="Arial" w:hAnsi="Arial" w:cs="Arial"/>
                <w:sz w:val="22"/>
                <w:szCs w:val="22"/>
              </w:rPr>
              <w:t>“Working Day”</w:t>
            </w:r>
          </w:p>
        </w:tc>
        <w:tc>
          <w:tcPr>
            <w:tcW w:w="8033" w:type="dxa"/>
          </w:tcPr>
          <w:p w14:paraId="060D37B5" w14:textId="77777777" w:rsidR="00755A4E" w:rsidRDefault="00755A4E" w:rsidP="00A57F49">
            <w:pPr>
              <w:widowControl w:val="0"/>
              <w:spacing w:after="120" w:line="276" w:lineRule="auto"/>
              <w:jc w:val="both"/>
              <w:rPr>
                <w:rFonts w:ascii="Arial" w:eastAsia="Arial" w:hAnsi="Arial" w:cs="Arial"/>
                <w:sz w:val="22"/>
                <w:szCs w:val="22"/>
              </w:rPr>
            </w:pPr>
            <w:r>
              <w:rPr>
                <w:rFonts w:ascii="Arial" w:eastAsia="Arial" w:hAnsi="Arial" w:cs="Arial"/>
                <w:sz w:val="22"/>
                <w:szCs w:val="22"/>
              </w:rPr>
              <w:t xml:space="preserve">means a day (other than a Saturday or Sunday) on which banks are open for </w:t>
            </w:r>
            <w:r>
              <w:rPr>
                <w:rFonts w:ascii="Arial" w:eastAsia="Arial" w:hAnsi="Arial" w:cs="Arial"/>
                <w:sz w:val="22"/>
                <w:szCs w:val="22"/>
              </w:rPr>
              <w:lastRenderedPageBreak/>
              <w:t>business in the City of London.</w:t>
            </w:r>
          </w:p>
        </w:tc>
      </w:tr>
    </w:tbl>
    <w:p w14:paraId="6D86F758" w14:textId="77777777" w:rsidR="00755A4E" w:rsidRDefault="00755A4E" w:rsidP="00755A4E">
      <w:pPr>
        <w:widowControl w:val="0"/>
        <w:spacing w:after="120" w:line="276" w:lineRule="auto"/>
        <w:ind w:left="540"/>
        <w:jc w:val="both"/>
        <w:rPr>
          <w:rFonts w:ascii="Arial" w:eastAsia="Arial" w:hAnsi="Arial" w:cs="Arial"/>
        </w:rPr>
      </w:pPr>
    </w:p>
    <w:p w14:paraId="6DCBD9A3" w14:textId="77777777" w:rsidR="00755A4E" w:rsidRDefault="00755A4E" w:rsidP="00755A4E">
      <w:pPr>
        <w:widowControl w:val="0"/>
        <w:numPr>
          <w:ilvl w:val="1"/>
          <w:numId w:val="18"/>
        </w:numPr>
        <w:spacing w:after="120" w:line="276" w:lineRule="auto"/>
        <w:ind w:left="540" w:hanging="540"/>
        <w:jc w:val="both"/>
        <w:rPr>
          <w:rFonts w:ascii="Arial" w:eastAsia="Arial" w:hAnsi="Arial" w:cs="Arial"/>
        </w:rPr>
      </w:pPr>
      <w:r>
        <w:rPr>
          <w:rFonts w:ascii="Arial" w:eastAsia="Arial" w:hAnsi="Arial" w:cs="Arial"/>
        </w:rPr>
        <w:t>In these terms and conditions, unless the context otherwise requires:</w:t>
      </w:r>
    </w:p>
    <w:p w14:paraId="406926FE" w14:textId="77777777" w:rsidR="00755A4E" w:rsidRDefault="00755A4E" w:rsidP="00755A4E">
      <w:pPr>
        <w:widowControl w:val="0"/>
        <w:numPr>
          <w:ilvl w:val="2"/>
          <w:numId w:val="18"/>
        </w:numPr>
        <w:tabs>
          <w:tab w:val="left" w:pos="540"/>
        </w:tabs>
        <w:spacing w:after="120" w:line="276" w:lineRule="auto"/>
        <w:ind w:hanging="736"/>
        <w:jc w:val="both"/>
        <w:rPr>
          <w:rFonts w:ascii="Arial" w:eastAsia="Arial" w:hAnsi="Arial" w:cs="Arial"/>
        </w:rPr>
      </w:pPr>
      <w:r>
        <w:rPr>
          <w:rFonts w:ascii="Arial" w:eastAsia="Arial" w:hAnsi="Arial" w:cs="Arial"/>
        </w:rPr>
        <w:t>references to numbered clauses are references to the relevant clause in these terms and conditions;</w:t>
      </w:r>
    </w:p>
    <w:p w14:paraId="1D09C3F4" w14:textId="77777777" w:rsidR="00755A4E" w:rsidRDefault="00755A4E" w:rsidP="00755A4E">
      <w:pPr>
        <w:widowControl w:val="0"/>
        <w:numPr>
          <w:ilvl w:val="2"/>
          <w:numId w:val="18"/>
        </w:numPr>
        <w:tabs>
          <w:tab w:val="left" w:pos="540"/>
        </w:tabs>
        <w:spacing w:after="120" w:line="276" w:lineRule="auto"/>
        <w:ind w:hanging="737"/>
        <w:jc w:val="both"/>
        <w:rPr>
          <w:rFonts w:ascii="Arial" w:eastAsia="Arial" w:hAnsi="Arial" w:cs="Arial"/>
        </w:rPr>
      </w:pPr>
      <w:r>
        <w:rPr>
          <w:rFonts w:ascii="Arial" w:eastAsia="Arial" w:hAnsi="Arial" w:cs="Arial"/>
        </w:rPr>
        <w:t>any obligation on any Party not to do or omit to do anything shall include an obligation not to allow that thing to be done or omitted to be done;</w:t>
      </w:r>
    </w:p>
    <w:p w14:paraId="1AAF2DC7" w14:textId="77777777" w:rsidR="00755A4E" w:rsidRDefault="00755A4E" w:rsidP="00755A4E">
      <w:pPr>
        <w:widowControl w:val="0"/>
        <w:numPr>
          <w:ilvl w:val="2"/>
          <w:numId w:val="18"/>
        </w:numPr>
        <w:tabs>
          <w:tab w:val="left" w:pos="540"/>
        </w:tabs>
        <w:spacing w:after="0" w:line="276" w:lineRule="auto"/>
        <w:ind w:hanging="737"/>
        <w:contextualSpacing/>
        <w:jc w:val="both"/>
        <w:rPr>
          <w:rFonts w:ascii="Arial" w:eastAsia="Arial" w:hAnsi="Arial" w:cs="Arial"/>
        </w:rPr>
      </w:pPr>
      <w:r>
        <w:rPr>
          <w:rFonts w:ascii="Arial" w:eastAsia="Arial" w:hAnsi="Arial" w:cs="Arial"/>
        </w:rPr>
        <w:t>the headings to the clauses of these terms and conditions are for information only and do not affect the interpretation of the Agreement;</w:t>
      </w:r>
    </w:p>
    <w:p w14:paraId="4D7BDF5E" w14:textId="77777777" w:rsidR="00755A4E" w:rsidRDefault="00755A4E" w:rsidP="00755A4E">
      <w:pPr>
        <w:widowControl w:val="0"/>
        <w:numPr>
          <w:ilvl w:val="2"/>
          <w:numId w:val="18"/>
        </w:numPr>
        <w:tabs>
          <w:tab w:val="left" w:pos="540"/>
        </w:tabs>
        <w:spacing w:after="120" w:line="276" w:lineRule="auto"/>
        <w:ind w:hanging="737"/>
        <w:jc w:val="both"/>
        <w:rPr>
          <w:rFonts w:ascii="Arial" w:eastAsia="Arial" w:hAnsi="Arial" w:cs="Arial"/>
        </w:rPr>
      </w:pPr>
      <w:r>
        <w:rPr>
          <w:rFonts w:ascii="Arial" w:eastAsia="Arial" w:hAnsi="Arial" w:cs="Arial"/>
        </w:rPr>
        <w:t>any reference to an enactment includes reference to that enactment as amended or replaced from time to time and to any subordinate legislation or byelaw made under that enactment; and</w:t>
      </w:r>
    </w:p>
    <w:p w14:paraId="2434FC35" w14:textId="77777777" w:rsidR="00755A4E" w:rsidRDefault="00755A4E" w:rsidP="00755A4E">
      <w:pPr>
        <w:widowControl w:val="0"/>
        <w:numPr>
          <w:ilvl w:val="2"/>
          <w:numId w:val="18"/>
        </w:numPr>
        <w:tabs>
          <w:tab w:val="left" w:pos="540"/>
        </w:tabs>
        <w:spacing w:after="120" w:line="276" w:lineRule="auto"/>
        <w:ind w:hanging="737"/>
        <w:jc w:val="both"/>
        <w:rPr>
          <w:rFonts w:ascii="Arial" w:eastAsia="Arial" w:hAnsi="Arial" w:cs="Arial"/>
        </w:rPr>
      </w:pPr>
      <w:r>
        <w:rPr>
          <w:rFonts w:ascii="Arial" w:eastAsia="Arial" w:hAnsi="Arial" w:cs="Arial"/>
        </w:rPr>
        <w:t>the word ‘including’ shall be understood as meaning ‘including without limitation’.</w:t>
      </w:r>
      <w:bookmarkStart w:id="1" w:name="30j0zll" w:colFirst="0" w:colLast="0"/>
      <w:bookmarkEnd w:id="1"/>
    </w:p>
    <w:p w14:paraId="1FBC35AD" w14:textId="77777777" w:rsidR="00755A4E" w:rsidRDefault="00755A4E" w:rsidP="00755A4E">
      <w:pPr>
        <w:keepNext/>
        <w:numPr>
          <w:ilvl w:val="0"/>
          <w:numId w:val="18"/>
        </w:numPr>
        <w:spacing w:after="120" w:line="276" w:lineRule="auto"/>
        <w:jc w:val="both"/>
        <w:rPr>
          <w:rFonts w:ascii="Arial" w:eastAsia="Arial" w:hAnsi="Arial" w:cs="Arial"/>
          <w:b/>
        </w:rPr>
      </w:pPr>
      <w:r>
        <w:rPr>
          <w:rFonts w:ascii="Arial" w:eastAsia="Arial" w:hAnsi="Arial" w:cs="Arial"/>
          <w:b/>
        </w:rPr>
        <w:t>Basis of Agreement</w:t>
      </w:r>
    </w:p>
    <w:p w14:paraId="1263FF13" w14:textId="77777777" w:rsidR="00755A4E" w:rsidRDefault="00755A4E" w:rsidP="00755A4E">
      <w:pPr>
        <w:widowControl w:val="0"/>
        <w:numPr>
          <w:ilvl w:val="1"/>
          <w:numId w:val="18"/>
        </w:numPr>
        <w:spacing w:after="120" w:line="276" w:lineRule="auto"/>
        <w:ind w:left="540" w:hanging="540"/>
        <w:jc w:val="both"/>
        <w:rPr>
          <w:rFonts w:ascii="Arial" w:eastAsia="Arial" w:hAnsi="Arial" w:cs="Arial"/>
        </w:rPr>
      </w:pPr>
      <w:r>
        <w:rPr>
          <w:rFonts w:ascii="Arial" w:eastAsia="Arial" w:hAnsi="Arial" w:cs="Arial"/>
        </w:rPr>
        <w:t>This Agreement constitutes an offer by the Customer to purchase the Services subject to and in accordance with these terms and conditions.</w:t>
      </w:r>
    </w:p>
    <w:p w14:paraId="213D2B7C" w14:textId="77777777" w:rsidR="00755A4E" w:rsidRDefault="00755A4E" w:rsidP="00755A4E">
      <w:pPr>
        <w:widowControl w:val="0"/>
        <w:numPr>
          <w:ilvl w:val="1"/>
          <w:numId w:val="18"/>
        </w:numPr>
        <w:spacing w:after="120" w:line="276" w:lineRule="auto"/>
        <w:ind w:left="540" w:hanging="540"/>
        <w:jc w:val="both"/>
        <w:rPr>
          <w:rFonts w:ascii="Arial" w:eastAsia="Arial" w:hAnsi="Arial" w:cs="Arial"/>
        </w:rPr>
      </w:pPr>
      <w:r>
        <w:rPr>
          <w:rFonts w:ascii="Arial" w:eastAsia="Arial" w:hAnsi="Arial" w:cs="Arial"/>
        </w:rPr>
        <w:t>This offer shall be deemed to be accepted by the Supplier on receipt by the Customer of a copy of the Agreement signed by the Supplier.</w:t>
      </w:r>
    </w:p>
    <w:p w14:paraId="42B9F4A3" w14:textId="77777777" w:rsidR="00755A4E" w:rsidRDefault="00755A4E" w:rsidP="00755A4E">
      <w:pPr>
        <w:keepNext/>
        <w:numPr>
          <w:ilvl w:val="0"/>
          <w:numId w:val="18"/>
        </w:numPr>
        <w:spacing w:after="120" w:line="276" w:lineRule="auto"/>
        <w:jc w:val="both"/>
        <w:rPr>
          <w:rFonts w:ascii="Arial" w:eastAsia="Arial" w:hAnsi="Arial" w:cs="Arial"/>
          <w:b/>
        </w:rPr>
      </w:pPr>
      <w:r>
        <w:rPr>
          <w:rFonts w:ascii="Arial" w:eastAsia="Arial" w:hAnsi="Arial" w:cs="Arial"/>
          <w:b/>
        </w:rPr>
        <w:t>Supply of Services</w:t>
      </w:r>
    </w:p>
    <w:p w14:paraId="72EADAB7" w14:textId="77777777" w:rsidR="00755A4E" w:rsidRDefault="00755A4E" w:rsidP="00755A4E">
      <w:pPr>
        <w:widowControl w:val="0"/>
        <w:numPr>
          <w:ilvl w:val="1"/>
          <w:numId w:val="18"/>
        </w:numPr>
        <w:spacing w:after="120" w:line="276" w:lineRule="auto"/>
        <w:ind w:left="540" w:hanging="540"/>
        <w:jc w:val="both"/>
        <w:rPr>
          <w:rFonts w:ascii="Arial" w:eastAsia="Arial" w:hAnsi="Arial" w:cs="Arial"/>
        </w:rPr>
      </w:pPr>
      <w:r>
        <w:rPr>
          <w:rFonts w:ascii="Arial" w:eastAsia="Arial" w:hAnsi="Arial" w:cs="Arial"/>
        </w:rPr>
        <w:t>In consideration of the Customer’s agreement to pay the Charges, the Supplier shall supply the Services to the Customer for the Term subject to and in accordance with the terms and conditions of the Agreement</w:t>
      </w:r>
      <w:bookmarkStart w:id="2" w:name="1fob9te" w:colFirst="0" w:colLast="0"/>
      <w:bookmarkEnd w:id="2"/>
      <w:r>
        <w:rPr>
          <w:rFonts w:ascii="Arial" w:eastAsia="Arial" w:hAnsi="Arial" w:cs="Arial"/>
        </w:rPr>
        <w:t xml:space="preserve">. </w:t>
      </w:r>
    </w:p>
    <w:p w14:paraId="36D5A5F4" w14:textId="77777777" w:rsidR="00755A4E" w:rsidRDefault="00755A4E" w:rsidP="00755A4E">
      <w:pPr>
        <w:widowControl w:val="0"/>
        <w:numPr>
          <w:ilvl w:val="1"/>
          <w:numId w:val="18"/>
        </w:numPr>
        <w:spacing w:after="120" w:line="276" w:lineRule="auto"/>
        <w:ind w:left="540" w:hanging="540"/>
        <w:jc w:val="both"/>
        <w:rPr>
          <w:rFonts w:ascii="Arial" w:eastAsia="Arial" w:hAnsi="Arial" w:cs="Arial"/>
        </w:rPr>
      </w:pPr>
      <w:r>
        <w:rPr>
          <w:rFonts w:ascii="Arial" w:eastAsia="Arial" w:hAnsi="Arial" w:cs="Arial"/>
        </w:rPr>
        <w:t>In supplying the Services, the Supplier shall:</w:t>
      </w:r>
    </w:p>
    <w:p w14:paraId="3D4C44B4" w14:textId="77777777" w:rsidR="00755A4E" w:rsidRDefault="00755A4E" w:rsidP="00755A4E">
      <w:pPr>
        <w:widowControl w:val="0"/>
        <w:numPr>
          <w:ilvl w:val="2"/>
          <w:numId w:val="18"/>
        </w:numPr>
        <w:tabs>
          <w:tab w:val="left" w:pos="540"/>
        </w:tabs>
        <w:spacing w:after="120" w:line="276" w:lineRule="auto"/>
        <w:ind w:hanging="737"/>
        <w:jc w:val="both"/>
        <w:rPr>
          <w:rFonts w:ascii="Arial" w:eastAsia="Arial" w:hAnsi="Arial" w:cs="Arial"/>
        </w:rPr>
      </w:pPr>
      <w:r>
        <w:rPr>
          <w:rFonts w:ascii="Arial" w:eastAsia="Arial" w:hAnsi="Arial" w:cs="Arial"/>
        </w:rPr>
        <w:t>co-operate with the Customer in all matters relating to the Services and comply with all the Customer’s instructions;</w:t>
      </w:r>
    </w:p>
    <w:p w14:paraId="31F476AC" w14:textId="77777777" w:rsidR="00755A4E" w:rsidRDefault="00755A4E" w:rsidP="00755A4E">
      <w:pPr>
        <w:widowControl w:val="0"/>
        <w:numPr>
          <w:ilvl w:val="2"/>
          <w:numId w:val="18"/>
        </w:numPr>
        <w:tabs>
          <w:tab w:val="left" w:pos="540"/>
        </w:tabs>
        <w:spacing w:after="120" w:line="276" w:lineRule="auto"/>
        <w:ind w:hanging="737"/>
        <w:jc w:val="both"/>
        <w:rPr>
          <w:rFonts w:ascii="Arial" w:eastAsia="Arial" w:hAnsi="Arial" w:cs="Arial"/>
        </w:rPr>
      </w:pPr>
      <w:r>
        <w:rPr>
          <w:rFonts w:ascii="Arial" w:eastAsia="Arial" w:hAnsi="Arial" w:cs="Arial"/>
        </w:rPr>
        <w:t>perform the Services with all reasonable care, skill and diligence in accordance with good industry practice in the Supplier’s industry, profession or trade;</w:t>
      </w:r>
    </w:p>
    <w:p w14:paraId="0A7970B1" w14:textId="77777777" w:rsidR="00755A4E" w:rsidRDefault="00755A4E" w:rsidP="00755A4E">
      <w:pPr>
        <w:widowControl w:val="0"/>
        <w:numPr>
          <w:ilvl w:val="2"/>
          <w:numId w:val="18"/>
        </w:numPr>
        <w:tabs>
          <w:tab w:val="left" w:pos="540"/>
        </w:tabs>
        <w:spacing w:after="120" w:line="276" w:lineRule="auto"/>
        <w:ind w:hanging="737"/>
        <w:jc w:val="both"/>
        <w:rPr>
          <w:rFonts w:ascii="Arial" w:eastAsia="Arial" w:hAnsi="Arial" w:cs="Arial"/>
        </w:rPr>
      </w:pPr>
      <w:r>
        <w:rPr>
          <w:rFonts w:ascii="Arial" w:eastAsia="Arial" w:hAnsi="Arial" w:cs="Arial"/>
        </w:rPr>
        <w:t>use Staff who are suitably skilled and experienced to perform tasks assigned to them, and in sufficient number to ensure that the Supplier’s obligations are fulfilled in accordance with the Agreement;</w:t>
      </w:r>
    </w:p>
    <w:p w14:paraId="6FE4DF5C" w14:textId="77777777" w:rsidR="00755A4E" w:rsidRDefault="00755A4E" w:rsidP="00755A4E">
      <w:pPr>
        <w:widowControl w:val="0"/>
        <w:numPr>
          <w:ilvl w:val="2"/>
          <w:numId w:val="18"/>
        </w:numPr>
        <w:tabs>
          <w:tab w:val="left" w:pos="540"/>
        </w:tabs>
        <w:spacing w:after="120" w:line="276" w:lineRule="auto"/>
        <w:ind w:hanging="737"/>
        <w:jc w:val="both"/>
        <w:rPr>
          <w:rFonts w:ascii="Arial" w:eastAsia="Arial" w:hAnsi="Arial" w:cs="Arial"/>
        </w:rPr>
      </w:pPr>
      <w:r>
        <w:rPr>
          <w:rFonts w:ascii="Arial" w:eastAsia="Arial" w:hAnsi="Arial" w:cs="Arial"/>
        </w:rPr>
        <w:t>ensure that the Services shall conform with all descriptions and specifications set out in the Specification;</w:t>
      </w:r>
    </w:p>
    <w:p w14:paraId="3A59BAF1" w14:textId="77777777" w:rsidR="00755A4E" w:rsidRDefault="00755A4E" w:rsidP="00755A4E">
      <w:pPr>
        <w:widowControl w:val="0"/>
        <w:numPr>
          <w:ilvl w:val="2"/>
          <w:numId w:val="18"/>
        </w:numPr>
        <w:tabs>
          <w:tab w:val="left" w:pos="540"/>
        </w:tabs>
        <w:spacing w:after="120" w:line="276" w:lineRule="auto"/>
        <w:ind w:hanging="737"/>
        <w:jc w:val="both"/>
        <w:rPr>
          <w:rFonts w:ascii="Arial" w:eastAsia="Arial" w:hAnsi="Arial" w:cs="Arial"/>
        </w:rPr>
      </w:pPr>
      <w:r>
        <w:rPr>
          <w:rFonts w:ascii="Arial" w:eastAsia="Arial" w:hAnsi="Arial" w:cs="Arial"/>
        </w:rPr>
        <w:t>comply with all applicable laws; and</w:t>
      </w:r>
      <w:bookmarkStart w:id="3" w:name="2et92p0" w:colFirst="0" w:colLast="0"/>
      <w:bookmarkEnd w:id="3"/>
    </w:p>
    <w:p w14:paraId="1F658665" w14:textId="77777777" w:rsidR="00755A4E" w:rsidRDefault="00755A4E" w:rsidP="00755A4E">
      <w:pPr>
        <w:widowControl w:val="0"/>
        <w:numPr>
          <w:ilvl w:val="2"/>
          <w:numId w:val="18"/>
        </w:numPr>
        <w:tabs>
          <w:tab w:val="left" w:pos="540"/>
        </w:tabs>
        <w:spacing w:after="120" w:line="276" w:lineRule="auto"/>
        <w:ind w:hanging="737"/>
        <w:jc w:val="both"/>
        <w:rPr>
          <w:rFonts w:ascii="Arial" w:eastAsia="Arial" w:hAnsi="Arial" w:cs="Arial"/>
        </w:rPr>
      </w:pPr>
      <w:bookmarkStart w:id="4" w:name="_tyjcwt" w:colFirst="0" w:colLast="0"/>
      <w:bookmarkEnd w:id="4"/>
      <w:r>
        <w:rPr>
          <w:rFonts w:ascii="Arial" w:eastAsia="Arial" w:hAnsi="Arial" w:cs="Arial"/>
        </w:rPr>
        <w:t>provide all equipment, tools and vehicles and other items as are required to provide the Services.</w:t>
      </w:r>
    </w:p>
    <w:p w14:paraId="14E1982D" w14:textId="77777777" w:rsidR="00755A4E" w:rsidRDefault="00755A4E" w:rsidP="00755A4E">
      <w:pPr>
        <w:keepNext/>
        <w:numPr>
          <w:ilvl w:val="0"/>
          <w:numId w:val="18"/>
        </w:numPr>
        <w:spacing w:after="120" w:line="276" w:lineRule="auto"/>
        <w:jc w:val="both"/>
        <w:rPr>
          <w:rFonts w:ascii="Arial" w:eastAsia="Arial" w:hAnsi="Arial" w:cs="Arial"/>
          <w:b/>
        </w:rPr>
      </w:pPr>
      <w:r>
        <w:rPr>
          <w:rFonts w:ascii="Arial" w:eastAsia="Arial" w:hAnsi="Arial" w:cs="Arial"/>
          <w:b/>
        </w:rPr>
        <w:t>Term</w:t>
      </w:r>
    </w:p>
    <w:p w14:paraId="2D97B4C4" w14:textId="77777777" w:rsidR="00755A4E" w:rsidRDefault="00755A4E" w:rsidP="00755A4E">
      <w:pPr>
        <w:widowControl w:val="0"/>
        <w:numPr>
          <w:ilvl w:val="1"/>
          <w:numId w:val="18"/>
        </w:numPr>
        <w:spacing w:after="120" w:line="276" w:lineRule="auto"/>
        <w:ind w:left="540" w:hanging="540"/>
        <w:jc w:val="both"/>
        <w:rPr>
          <w:rFonts w:ascii="Arial" w:eastAsia="Arial" w:hAnsi="Arial" w:cs="Arial"/>
        </w:rPr>
      </w:pPr>
      <w:bookmarkStart w:id="5" w:name="_3dy6vkm" w:colFirst="0" w:colLast="0"/>
      <w:bookmarkEnd w:id="5"/>
      <w:r>
        <w:rPr>
          <w:rFonts w:ascii="Arial" w:eastAsia="Arial" w:hAnsi="Arial" w:cs="Arial"/>
        </w:rPr>
        <w:t xml:space="preserve">The Agreement shall take effect on the commencement date specified in the Contract Details and shall expire on the Expiry Date, unless it is otherwise extended in accordance with </w:t>
      </w:r>
      <w:r w:rsidRPr="002220D4">
        <w:rPr>
          <w:rFonts w:ascii="Arial" w:eastAsia="Arial" w:hAnsi="Arial" w:cs="Arial"/>
        </w:rPr>
        <w:t>clause 4.2</w:t>
      </w:r>
      <w:bookmarkStart w:id="6" w:name="1t3h5sf" w:colFirst="0" w:colLast="0"/>
      <w:bookmarkEnd w:id="6"/>
      <w:r>
        <w:rPr>
          <w:rFonts w:ascii="Arial" w:eastAsia="Arial" w:hAnsi="Arial" w:cs="Arial"/>
        </w:rPr>
        <w:t xml:space="preserve"> or terminated in accordance with the terms and conditions of the </w:t>
      </w:r>
      <w:r>
        <w:rPr>
          <w:rFonts w:ascii="Arial" w:eastAsia="Arial" w:hAnsi="Arial" w:cs="Arial"/>
        </w:rPr>
        <w:lastRenderedPageBreak/>
        <w:t xml:space="preserve">Agreement.  </w:t>
      </w:r>
    </w:p>
    <w:p w14:paraId="2FFE8272" w14:textId="77777777" w:rsidR="00755A4E" w:rsidRDefault="00755A4E" w:rsidP="00755A4E">
      <w:pPr>
        <w:widowControl w:val="0"/>
        <w:numPr>
          <w:ilvl w:val="1"/>
          <w:numId w:val="18"/>
        </w:numPr>
        <w:spacing w:after="120" w:line="276" w:lineRule="auto"/>
        <w:ind w:left="539" w:hanging="539"/>
        <w:jc w:val="both"/>
        <w:rPr>
          <w:rFonts w:ascii="Arial" w:eastAsia="Arial" w:hAnsi="Arial" w:cs="Arial"/>
        </w:rPr>
      </w:pPr>
      <w:bookmarkStart w:id="7" w:name="_4d34og8" w:colFirst="0" w:colLast="0"/>
      <w:bookmarkEnd w:id="7"/>
      <w:r>
        <w:rPr>
          <w:rFonts w:ascii="Arial" w:eastAsia="Arial" w:hAnsi="Arial" w:cs="Arial"/>
        </w:rPr>
        <w:t xml:space="preserve">The Customer may extend the expiry date of the Agreement as set out in the Contract Details, by giving notice to the Supplier in accordance with any minimum notice period set out in the Contract Details, and by way of an agreed change.  The terms and conditions of the Agreement shall apply throughout any extended period. </w:t>
      </w:r>
    </w:p>
    <w:p w14:paraId="51DF0E94" w14:textId="77777777" w:rsidR="00755A4E" w:rsidRPr="00371324" w:rsidRDefault="00755A4E" w:rsidP="00755A4E">
      <w:pPr>
        <w:pStyle w:val="ListParagraph"/>
        <w:numPr>
          <w:ilvl w:val="0"/>
          <w:numId w:val="18"/>
        </w:numPr>
        <w:spacing w:after="120" w:line="312" w:lineRule="auto"/>
        <w:contextualSpacing w:val="0"/>
        <w:jc w:val="both"/>
        <w:rPr>
          <w:rFonts w:ascii="Arial" w:hAnsi="Arial" w:cs="Arial"/>
          <w:b/>
        </w:rPr>
      </w:pPr>
      <w:bookmarkStart w:id="8" w:name="_2s8eyo1" w:colFirst="0" w:colLast="0"/>
      <w:bookmarkEnd w:id="8"/>
      <w:r>
        <w:rPr>
          <w:rFonts w:ascii="Arial" w:hAnsi="Arial" w:cs="Arial"/>
          <w:b/>
        </w:rPr>
        <w:t>Change Control</w:t>
      </w:r>
    </w:p>
    <w:p w14:paraId="753F2252" w14:textId="77777777" w:rsidR="00755A4E" w:rsidRPr="00371324" w:rsidRDefault="00755A4E" w:rsidP="00755A4E">
      <w:pPr>
        <w:pStyle w:val="ListParagraph"/>
        <w:numPr>
          <w:ilvl w:val="1"/>
          <w:numId w:val="18"/>
        </w:numPr>
        <w:spacing w:after="120" w:line="312" w:lineRule="auto"/>
        <w:contextualSpacing w:val="0"/>
        <w:jc w:val="both"/>
        <w:rPr>
          <w:rFonts w:ascii="Arial" w:hAnsi="Arial" w:cs="Arial"/>
        </w:rPr>
      </w:pPr>
      <w:r w:rsidRPr="00371324">
        <w:rPr>
          <w:rFonts w:ascii="Arial" w:hAnsi="Arial" w:cs="Arial"/>
        </w:rPr>
        <w:t>If either party wishes to change the scope or execution of the Services, it shall submit details of the requested change to the other in writing.</w:t>
      </w:r>
    </w:p>
    <w:p w14:paraId="1214ACD6" w14:textId="77777777" w:rsidR="00755A4E" w:rsidRPr="00371324" w:rsidRDefault="00755A4E" w:rsidP="00755A4E">
      <w:pPr>
        <w:pStyle w:val="ListParagraph"/>
        <w:numPr>
          <w:ilvl w:val="1"/>
          <w:numId w:val="18"/>
        </w:numPr>
        <w:spacing w:after="120" w:line="312" w:lineRule="auto"/>
        <w:contextualSpacing w:val="0"/>
        <w:jc w:val="both"/>
        <w:rPr>
          <w:rFonts w:ascii="Arial" w:hAnsi="Arial" w:cs="Arial"/>
        </w:rPr>
      </w:pPr>
      <w:r w:rsidRPr="00371324">
        <w:rPr>
          <w:rFonts w:ascii="Arial" w:hAnsi="Arial" w:cs="Arial"/>
        </w:rPr>
        <w:t>If either party has made requests to make a change to the scope or execution of the Services, the Supplier shall, within a reasonable time (and in any event not more than 20 Business Days after receipt of the Customer’s request), provide a written estimate to the Customer of:</w:t>
      </w:r>
    </w:p>
    <w:p w14:paraId="3E3749C3" w14:textId="77777777" w:rsidR="00755A4E" w:rsidRPr="00371324" w:rsidRDefault="00755A4E" w:rsidP="00755A4E">
      <w:pPr>
        <w:pStyle w:val="ListParagraph"/>
        <w:numPr>
          <w:ilvl w:val="2"/>
          <w:numId w:val="18"/>
        </w:numPr>
        <w:tabs>
          <w:tab w:val="left" w:pos="1560"/>
        </w:tabs>
        <w:spacing w:after="120" w:line="312" w:lineRule="auto"/>
        <w:contextualSpacing w:val="0"/>
        <w:jc w:val="both"/>
        <w:rPr>
          <w:rFonts w:ascii="Arial" w:hAnsi="Arial" w:cs="Arial"/>
        </w:rPr>
      </w:pPr>
      <w:r w:rsidRPr="00371324">
        <w:rPr>
          <w:rFonts w:ascii="Arial" w:hAnsi="Arial" w:cs="Arial"/>
        </w:rPr>
        <w:t>the likely time required to implement the change;</w:t>
      </w:r>
    </w:p>
    <w:p w14:paraId="6A158445" w14:textId="77777777" w:rsidR="00755A4E" w:rsidRPr="00371324" w:rsidRDefault="00755A4E" w:rsidP="00755A4E">
      <w:pPr>
        <w:pStyle w:val="ListParagraph"/>
        <w:numPr>
          <w:ilvl w:val="2"/>
          <w:numId w:val="18"/>
        </w:numPr>
        <w:tabs>
          <w:tab w:val="left" w:pos="1560"/>
        </w:tabs>
        <w:spacing w:after="120" w:line="312" w:lineRule="auto"/>
        <w:contextualSpacing w:val="0"/>
        <w:jc w:val="both"/>
        <w:rPr>
          <w:rFonts w:ascii="Arial" w:hAnsi="Arial" w:cs="Arial"/>
        </w:rPr>
      </w:pPr>
      <w:r w:rsidRPr="00371324">
        <w:rPr>
          <w:rFonts w:ascii="Arial" w:hAnsi="Arial" w:cs="Arial"/>
        </w:rPr>
        <w:t>any necessary variations to the Supplier’s charges arising from the change; and</w:t>
      </w:r>
    </w:p>
    <w:p w14:paraId="56804161" w14:textId="77777777" w:rsidR="00755A4E" w:rsidRPr="00371324" w:rsidRDefault="00755A4E" w:rsidP="00755A4E">
      <w:pPr>
        <w:pStyle w:val="ListParagraph"/>
        <w:numPr>
          <w:ilvl w:val="2"/>
          <w:numId w:val="18"/>
        </w:numPr>
        <w:tabs>
          <w:tab w:val="left" w:pos="1560"/>
        </w:tabs>
        <w:spacing w:after="120" w:line="312" w:lineRule="auto"/>
        <w:contextualSpacing w:val="0"/>
        <w:jc w:val="both"/>
        <w:rPr>
          <w:rFonts w:ascii="Arial" w:hAnsi="Arial" w:cs="Arial"/>
        </w:rPr>
      </w:pPr>
      <w:r w:rsidRPr="00371324">
        <w:rPr>
          <w:rFonts w:ascii="Arial" w:hAnsi="Arial" w:cs="Arial"/>
        </w:rPr>
        <w:t>any other impact of the change on this agreement.</w:t>
      </w:r>
    </w:p>
    <w:p w14:paraId="1158F8D0" w14:textId="77777777" w:rsidR="00755A4E" w:rsidRPr="00371324" w:rsidRDefault="00755A4E" w:rsidP="00755A4E">
      <w:pPr>
        <w:pStyle w:val="ListParagraph"/>
        <w:numPr>
          <w:ilvl w:val="1"/>
          <w:numId w:val="18"/>
        </w:numPr>
        <w:spacing w:after="120" w:line="312" w:lineRule="auto"/>
        <w:contextualSpacing w:val="0"/>
        <w:jc w:val="both"/>
        <w:rPr>
          <w:rFonts w:ascii="Arial" w:hAnsi="Arial" w:cs="Arial"/>
        </w:rPr>
      </w:pPr>
      <w:r w:rsidRPr="00371324">
        <w:rPr>
          <w:rFonts w:ascii="Arial" w:hAnsi="Arial" w:cs="Arial"/>
        </w:rPr>
        <w:t>Unless both parties consent to a proposed change, there shall be no change to this agreement.</w:t>
      </w:r>
    </w:p>
    <w:p w14:paraId="1D4DFD7C" w14:textId="77777777" w:rsidR="00755A4E" w:rsidRPr="00B05E6B" w:rsidRDefault="00755A4E" w:rsidP="00755A4E">
      <w:pPr>
        <w:pStyle w:val="ListParagraph"/>
        <w:numPr>
          <w:ilvl w:val="1"/>
          <w:numId w:val="18"/>
        </w:numPr>
        <w:spacing w:after="120" w:line="312" w:lineRule="auto"/>
        <w:contextualSpacing w:val="0"/>
        <w:jc w:val="both"/>
        <w:rPr>
          <w:rFonts w:ascii="Arial" w:hAnsi="Arial" w:cs="Arial"/>
        </w:rPr>
      </w:pPr>
      <w:r w:rsidRPr="00B05E6B">
        <w:rPr>
          <w:rFonts w:ascii="Arial" w:hAnsi="Arial" w:cs="Arial"/>
        </w:rPr>
        <w:t>If both parties consent to the proposed change, the change shall be made, only after agreement of the necessary variations to the Supplier’s charges, the Services and any other relevant terms of this agreement to take account of the change that has been reached and this agreement has been varied in accordance with clause 22.3.</w:t>
      </w:r>
    </w:p>
    <w:p w14:paraId="5402412F" w14:textId="77777777" w:rsidR="00755A4E" w:rsidRPr="00FC4878" w:rsidRDefault="00755A4E" w:rsidP="00755A4E">
      <w:pPr>
        <w:pStyle w:val="ListParagraph"/>
        <w:numPr>
          <w:ilvl w:val="1"/>
          <w:numId w:val="18"/>
        </w:numPr>
        <w:spacing w:after="120" w:line="312" w:lineRule="auto"/>
        <w:contextualSpacing w:val="0"/>
        <w:jc w:val="both"/>
        <w:rPr>
          <w:rFonts w:ascii="Arial" w:hAnsi="Arial" w:cs="Arial"/>
        </w:rPr>
      </w:pPr>
      <w:r w:rsidRPr="00371324">
        <w:rPr>
          <w:rFonts w:ascii="Arial" w:hAnsi="Arial" w:cs="Arial"/>
        </w:rPr>
        <w:t>If the Supplier requests a change to the scope or execution of the Services, in order to comply with any applicable safety or statutory requirements, and such changes do not materially affect the nature, scope of, or charges for the Services, the Customer shall not unreasonably withhold or delay consent to it. Unless the Supplier’s request was attributable to the Customer’s non-compliance with the Customer’s obligations, neither the Supplier’s charges nor any other terms of this agreement shall vary as a result of such change.</w:t>
      </w:r>
    </w:p>
    <w:p w14:paraId="758B7852" w14:textId="77777777" w:rsidR="00755A4E" w:rsidRDefault="00755A4E" w:rsidP="00755A4E">
      <w:pPr>
        <w:spacing w:line="276" w:lineRule="auto"/>
      </w:pPr>
    </w:p>
    <w:p w14:paraId="0293D03D" w14:textId="77777777" w:rsidR="00755A4E" w:rsidRDefault="00755A4E" w:rsidP="00755A4E">
      <w:pPr>
        <w:keepNext/>
        <w:numPr>
          <w:ilvl w:val="0"/>
          <w:numId w:val="18"/>
        </w:numPr>
        <w:spacing w:after="120" w:line="276" w:lineRule="auto"/>
        <w:jc w:val="both"/>
        <w:rPr>
          <w:rFonts w:ascii="Arial" w:eastAsia="Arial" w:hAnsi="Arial" w:cs="Arial"/>
          <w:b/>
        </w:rPr>
      </w:pPr>
      <w:bookmarkStart w:id="9" w:name="_35nkun2" w:colFirst="0" w:colLast="0"/>
      <w:bookmarkEnd w:id="9"/>
      <w:r>
        <w:rPr>
          <w:rFonts w:ascii="Arial" w:eastAsia="Arial" w:hAnsi="Arial" w:cs="Arial"/>
          <w:b/>
        </w:rPr>
        <w:t xml:space="preserve">Contract Management </w:t>
      </w:r>
    </w:p>
    <w:p w14:paraId="7BA85DBE" w14:textId="77777777" w:rsidR="00755A4E" w:rsidRDefault="00755A4E" w:rsidP="00755A4E">
      <w:pPr>
        <w:widowControl w:val="0"/>
        <w:numPr>
          <w:ilvl w:val="1"/>
          <w:numId w:val="18"/>
        </w:numPr>
        <w:pBdr>
          <w:top w:val="none" w:sz="0" w:space="0" w:color="000000"/>
          <w:left w:val="none" w:sz="0" w:space="0" w:color="000000"/>
          <w:bottom w:val="none" w:sz="0" w:space="0" w:color="000000"/>
          <w:right w:val="none" w:sz="0" w:space="0" w:color="000000"/>
          <w:between w:val="none" w:sz="0" w:space="0" w:color="000000"/>
        </w:pBdr>
        <w:spacing w:after="120" w:line="276" w:lineRule="auto"/>
        <w:jc w:val="both"/>
        <w:rPr>
          <w:rFonts w:ascii="Arial" w:eastAsia="Arial" w:hAnsi="Arial" w:cs="Arial"/>
          <w:color w:val="000000"/>
        </w:rPr>
      </w:pPr>
      <w:r>
        <w:rPr>
          <w:rFonts w:ascii="Arial" w:eastAsia="Arial" w:hAnsi="Arial" w:cs="Arial"/>
          <w:color w:val="000000"/>
        </w:rPr>
        <w:t xml:space="preserve">The Supplier and the Customer shall each appoint a nominated contract manager who shall be the key point of contact for each Party; these individuals shall be named in the Contract Details. </w:t>
      </w:r>
    </w:p>
    <w:p w14:paraId="05213AF7" w14:textId="77777777" w:rsidR="00755A4E" w:rsidRPr="001D4E83" w:rsidRDefault="00755A4E" w:rsidP="00755A4E">
      <w:pPr>
        <w:widowControl w:val="0"/>
        <w:numPr>
          <w:ilvl w:val="1"/>
          <w:numId w:val="18"/>
        </w:numPr>
        <w:pBdr>
          <w:top w:val="none" w:sz="0" w:space="0" w:color="000000"/>
          <w:left w:val="none" w:sz="0" w:space="0" w:color="000000"/>
          <w:bottom w:val="none" w:sz="0" w:space="0" w:color="000000"/>
          <w:right w:val="none" w:sz="0" w:space="0" w:color="000000"/>
          <w:between w:val="none" w:sz="0" w:space="0" w:color="000000"/>
        </w:pBdr>
        <w:spacing w:after="120" w:line="276" w:lineRule="auto"/>
        <w:jc w:val="both"/>
        <w:rPr>
          <w:rFonts w:ascii="Arial" w:eastAsia="Arial" w:hAnsi="Arial" w:cs="Arial"/>
          <w:color w:val="000000"/>
        </w:rPr>
      </w:pPr>
      <w:r>
        <w:rPr>
          <w:rFonts w:ascii="Arial" w:eastAsia="Arial" w:hAnsi="Arial" w:cs="Arial"/>
          <w:color w:val="000000"/>
        </w:rPr>
        <w:t xml:space="preserve">The Supplier shall comply with any contract management and reporting requirements, and Key Performance Indicators set out in Schedule 1, including KPI targets. </w:t>
      </w:r>
    </w:p>
    <w:p w14:paraId="66DFC05D" w14:textId="77777777" w:rsidR="00755A4E" w:rsidRDefault="00755A4E" w:rsidP="00755A4E">
      <w:pPr>
        <w:keepNext/>
        <w:numPr>
          <w:ilvl w:val="0"/>
          <w:numId w:val="18"/>
        </w:numPr>
        <w:spacing w:after="120" w:line="276" w:lineRule="auto"/>
        <w:jc w:val="both"/>
        <w:rPr>
          <w:rFonts w:ascii="Arial" w:eastAsia="Arial" w:hAnsi="Arial" w:cs="Arial"/>
          <w:b/>
        </w:rPr>
      </w:pPr>
      <w:r>
        <w:rPr>
          <w:rFonts w:ascii="Arial" w:eastAsia="Arial" w:hAnsi="Arial" w:cs="Arial"/>
          <w:b/>
        </w:rPr>
        <w:lastRenderedPageBreak/>
        <w:t>Charges, Payment and Recovery of Sums Due</w:t>
      </w:r>
    </w:p>
    <w:p w14:paraId="30E39730" w14:textId="77777777" w:rsidR="00755A4E" w:rsidRDefault="00755A4E" w:rsidP="00755A4E">
      <w:pPr>
        <w:widowControl w:val="0"/>
        <w:numPr>
          <w:ilvl w:val="1"/>
          <w:numId w:val="18"/>
        </w:numPr>
        <w:spacing w:after="120" w:line="276" w:lineRule="auto"/>
        <w:ind w:left="540" w:hanging="540"/>
        <w:jc w:val="both"/>
        <w:rPr>
          <w:rFonts w:ascii="Arial" w:eastAsia="Arial" w:hAnsi="Arial" w:cs="Arial"/>
        </w:rPr>
      </w:pPr>
      <w:r>
        <w:rPr>
          <w:rFonts w:ascii="Arial" w:eastAsia="Arial" w:hAnsi="Arial" w:cs="Arial"/>
        </w:rPr>
        <w:t xml:space="preserve">The Charges for the Services shall be as set out in Annex 2 and shall be the full and exclusive remuneration of the Supplier in respect of the supply of the Services.  Unless otherwise agreed in writing by the Customer, the Charges shall include every cost and expense of the Supplier directly or indirectly incurred in connection with the performance of the Services. </w:t>
      </w:r>
    </w:p>
    <w:p w14:paraId="262BD964" w14:textId="77777777" w:rsidR="00755A4E" w:rsidRDefault="00755A4E" w:rsidP="00755A4E">
      <w:pPr>
        <w:widowControl w:val="0"/>
        <w:numPr>
          <w:ilvl w:val="1"/>
          <w:numId w:val="18"/>
        </w:numPr>
        <w:spacing w:after="120" w:line="276" w:lineRule="auto"/>
        <w:ind w:left="540" w:hanging="540"/>
        <w:jc w:val="both"/>
        <w:rPr>
          <w:rFonts w:ascii="Arial" w:eastAsia="Arial" w:hAnsi="Arial" w:cs="Arial"/>
        </w:rPr>
      </w:pPr>
      <w:r>
        <w:rPr>
          <w:rFonts w:ascii="Arial" w:eastAsia="Arial" w:hAnsi="Arial" w:cs="Arial"/>
        </w:rPr>
        <w:t xml:space="preserve">The Supplier shall invoice the Customer as specified in the Agreement.  Each invoice shall include such supporting information required by the Customer to verify the accuracy of the invoice and a breakdown of the Services supplied in the invoice period.  </w:t>
      </w:r>
    </w:p>
    <w:p w14:paraId="7B3F99B5" w14:textId="77777777" w:rsidR="00755A4E" w:rsidRPr="006D739B" w:rsidRDefault="00755A4E" w:rsidP="00755A4E">
      <w:pPr>
        <w:widowControl w:val="0"/>
        <w:numPr>
          <w:ilvl w:val="1"/>
          <w:numId w:val="18"/>
        </w:numPr>
        <w:spacing w:after="120" w:line="276" w:lineRule="auto"/>
        <w:ind w:left="540" w:hanging="540"/>
        <w:jc w:val="both"/>
        <w:rPr>
          <w:rFonts w:ascii="Arial" w:eastAsia="Arial" w:hAnsi="Arial" w:cs="Arial"/>
        </w:rPr>
      </w:pPr>
      <w:r>
        <w:rPr>
          <w:rFonts w:ascii="Arial" w:eastAsia="Arial" w:hAnsi="Arial" w:cs="Arial"/>
        </w:rPr>
        <w:t>In consideration of the supply of the Services by the Supplier, the Customer shall pay the Supplier the invoiced amounts no later than 30 days after receipt of a valid invoice</w:t>
      </w:r>
      <w:r w:rsidRPr="006D739B">
        <w:rPr>
          <w:rFonts w:ascii="Arial" w:eastAsia="Arial" w:hAnsi="Arial" w:cs="Arial"/>
        </w:rPr>
        <w:t>.  The Customer may, without prejudice to any other rights and remedies under the Agreement, withhold or reduce payments in the event of unsatisfactory performance.</w:t>
      </w:r>
    </w:p>
    <w:p w14:paraId="51F8A06D" w14:textId="77777777" w:rsidR="00755A4E" w:rsidRPr="00B05E6B" w:rsidRDefault="00755A4E" w:rsidP="00755A4E">
      <w:pPr>
        <w:widowControl w:val="0"/>
        <w:numPr>
          <w:ilvl w:val="1"/>
          <w:numId w:val="18"/>
        </w:numPr>
        <w:spacing w:after="120" w:line="276" w:lineRule="auto"/>
        <w:ind w:left="540" w:hanging="540"/>
        <w:jc w:val="both"/>
        <w:rPr>
          <w:rFonts w:ascii="Arial" w:eastAsia="Arial" w:hAnsi="Arial" w:cs="Arial"/>
        </w:rPr>
      </w:pPr>
      <w:r w:rsidRPr="00B05E6B">
        <w:rPr>
          <w:rFonts w:ascii="Arial" w:eastAsia="Arial" w:hAnsi="Arial" w:cs="Arial"/>
        </w:rPr>
        <w:t xml:space="preserve">All amounts stated are inclusive of VAT.  </w:t>
      </w:r>
    </w:p>
    <w:p w14:paraId="4A2F5030" w14:textId="77777777" w:rsidR="00755A4E" w:rsidRPr="00B05E6B" w:rsidRDefault="00755A4E" w:rsidP="00755A4E">
      <w:pPr>
        <w:widowControl w:val="0"/>
        <w:numPr>
          <w:ilvl w:val="1"/>
          <w:numId w:val="18"/>
        </w:numPr>
        <w:spacing w:after="120" w:line="276" w:lineRule="auto"/>
        <w:ind w:left="540" w:hanging="540"/>
        <w:jc w:val="both"/>
        <w:rPr>
          <w:rFonts w:ascii="Arial" w:eastAsia="Arial" w:hAnsi="Arial" w:cs="Arial"/>
          <w:sz w:val="24"/>
          <w:szCs w:val="24"/>
        </w:rPr>
      </w:pPr>
      <w:bookmarkStart w:id="10" w:name="_1ksv4uv" w:colFirst="0" w:colLast="0"/>
      <w:bookmarkEnd w:id="10"/>
      <w:r w:rsidRPr="00B05E6B">
        <w:rPr>
          <w:rFonts w:ascii="Arial" w:eastAsia="Arial" w:hAnsi="Arial" w:cs="Arial"/>
        </w:rPr>
        <w:t xml:space="preserve">If there is a dispute between the Parties as to the amount invoiced, the Customer shall pay the undisputed amount. The Supplier shall not suspend the supply of the Services unless the Supplier is entitled to terminate the Agreement for a failure to pay undisputed sums in accordance with clause 16.4.  Any disputed amounts shall be resolved through the dispute resolution procedure detailed in clause 21. </w:t>
      </w:r>
    </w:p>
    <w:p w14:paraId="14240C12" w14:textId="77777777" w:rsidR="00755A4E" w:rsidRDefault="00755A4E" w:rsidP="00755A4E">
      <w:pPr>
        <w:keepNext/>
        <w:numPr>
          <w:ilvl w:val="0"/>
          <w:numId w:val="18"/>
        </w:numPr>
        <w:spacing w:after="120" w:line="276" w:lineRule="auto"/>
        <w:jc w:val="both"/>
        <w:rPr>
          <w:rFonts w:ascii="Arial" w:eastAsia="Arial" w:hAnsi="Arial" w:cs="Arial"/>
          <w:b/>
        </w:rPr>
      </w:pPr>
      <w:r>
        <w:rPr>
          <w:rFonts w:ascii="Arial" w:eastAsia="Arial" w:hAnsi="Arial" w:cs="Arial"/>
          <w:b/>
        </w:rPr>
        <w:t>Premises and equipment</w:t>
      </w:r>
      <w:bookmarkStart w:id="11" w:name="44sinio" w:colFirst="0" w:colLast="0"/>
      <w:bookmarkEnd w:id="11"/>
    </w:p>
    <w:p w14:paraId="45EFBEB8" w14:textId="77777777" w:rsidR="00755A4E" w:rsidRDefault="00755A4E" w:rsidP="00755A4E">
      <w:pPr>
        <w:widowControl w:val="0"/>
        <w:numPr>
          <w:ilvl w:val="1"/>
          <w:numId w:val="18"/>
        </w:numPr>
        <w:spacing w:after="120" w:line="276" w:lineRule="auto"/>
        <w:ind w:left="540" w:hanging="540"/>
        <w:jc w:val="both"/>
        <w:rPr>
          <w:rFonts w:ascii="Arial" w:eastAsia="Arial" w:hAnsi="Arial" w:cs="Arial"/>
        </w:rPr>
      </w:pPr>
      <w:bookmarkStart w:id="12" w:name="_2jxsxqh" w:colFirst="0" w:colLast="0"/>
      <w:bookmarkEnd w:id="12"/>
      <w:r>
        <w:rPr>
          <w:rFonts w:ascii="Arial" w:eastAsia="Arial" w:hAnsi="Arial" w:cs="Arial"/>
        </w:rPr>
        <w:t>If necessary, the Customer shall provide the Supplier with reasonable access at reasonable times to its premises for the purpose of supplying the Services.  All equipment, tools and vehicles brought onto the Customer’s premises by the Supplier or the Staff shall</w:t>
      </w:r>
      <w:bookmarkStart w:id="13" w:name="z337ya" w:colFirst="0" w:colLast="0"/>
      <w:bookmarkEnd w:id="13"/>
      <w:r>
        <w:rPr>
          <w:rFonts w:ascii="Arial" w:eastAsia="Arial" w:hAnsi="Arial" w:cs="Arial"/>
        </w:rPr>
        <w:t xml:space="preserve"> be at the Supplier’s risk.  </w:t>
      </w:r>
    </w:p>
    <w:p w14:paraId="19746AD1" w14:textId="77777777" w:rsidR="00755A4E" w:rsidRDefault="00755A4E" w:rsidP="00755A4E">
      <w:pPr>
        <w:widowControl w:val="0"/>
        <w:numPr>
          <w:ilvl w:val="1"/>
          <w:numId w:val="18"/>
        </w:numPr>
        <w:spacing w:after="120" w:line="276" w:lineRule="auto"/>
        <w:ind w:left="540" w:hanging="540"/>
        <w:jc w:val="both"/>
        <w:rPr>
          <w:rFonts w:ascii="Arial" w:eastAsia="Arial" w:hAnsi="Arial" w:cs="Arial"/>
        </w:rPr>
      </w:pPr>
      <w:bookmarkStart w:id="14" w:name="_3j2qqm3" w:colFirst="0" w:colLast="0"/>
      <w:bookmarkEnd w:id="14"/>
      <w:r>
        <w:rPr>
          <w:rFonts w:ascii="Arial" w:eastAsia="Arial" w:hAnsi="Arial" w:cs="Arial"/>
        </w:rPr>
        <w:t xml:space="preserve">If the Supplier supplies all or any of the Services at or from the Customer’s premises, on completion of the Services or termination or expiry of the Agreement (whichever is the earlier) the Supplier shall vacate the Customer’s premises, remove the Supplier’s plant, equipment and unused materials and all rubbish arising out of the provision of the Services and leave the Customer’s premises in a clean, safe and tidy condition.  The Supplier shall be solely responsible for making good any damage to the Customer’s premises or any objects contained on the Customer’s premises which is caused by the Supplier or any Staff, other than fair wear and tear.   </w:t>
      </w:r>
    </w:p>
    <w:p w14:paraId="2232A2D4" w14:textId="77777777" w:rsidR="00755A4E" w:rsidRDefault="00755A4E" w:rsidP="00755A4E">
      <w:pPr>
        <w:widowControl w:val="0"/>
        <w:numPr>
          <w:ilvl w:val="1"/>
          <w:numId w:val="18"/>
        </w:numPr>
        <w:spacing w:after="120" w:line="276" w:lineRule="auto"/>
        <w:ind w:left="540" w:hanging="540"/>
        <w:jc w:val="both"/>
        <w:rPr>
          <w:rFonts w:ascii="Arial" w:eastAsia="Arial" w:hAnsi="Arial" w:cs="Arial"/>
        </w:rPr>
      </w:pPr>
      <w:r>
        <w:rPr>
          <w:rFonts w:ascii="Arial" w:eastAsia="Arial" w:hAnsi="Arial" w:cs="Arial"/>
        </w:rPr>
        <w:t xml:space="preserve">If the Supplier supplies all or any of the Services at or from its premises or the premises of a third party, the Customer may, during normal business hours and on reasonable notice, inspect and examine the manner in which the relevant Services are supplied at or from the relevant premises. </w:t>
      </w:r>
    </w:p>
    <w:p w14:paraId="0B9D5CC3" w14:textId="77777777" w:rsidR="00755A4E" w:rsidRDefault="00755A4E" w:rsidP="00755A4E">
      <w:pPr>
        <w:widowControl w:val="0"/>
        <w:numPr>
          <w:ilvl w:val="1"/>
          <w:numId w:val="18"/>
        </w:numPr>
        <w:spacing w:after="120" w:line="276" w:lineRule="auto"/>
        <w:ind w:left="540" w:hanging="540"/>
        <w:jc w:val="both"/>
        <w:rPr>
          <w:rFonts w:ascii="Arial" w:eastAsia="Arial" w:hAnsi="Arial" w:cs="Arial"/>
        </w:rPr>
      </w:pPr>
      <w:r>
        <w:rPr>
          <w:rFonts w:ascii="Arial" w:eastAsia="Arial" w:hAnsi="Arial" w:cs="Arial"/>
        </w:rPr>
        <w:t>The Customer shall be responsible for maintaining the security of its premises in accordance with its standard security requirements.  While on the Customer’s premises the Supplier shall, and shall procure that all Staff shall, comply with all the Customer’s security requirements.</w:t>
      </w:r>
    </w:p>
    <w:p w14:paraId="2EFC4BBB" w14:textId="77777777" w:rsidR="00755A4E" w:rsidRDefault="00755A4E" w:rsidP="00755A4E">
      <w:pPr>
        <w:widowControl w:val="0"/>
        <w:numPr>
          <w:ilvl w:val="1"/>
          <w:numId w:val="18"/>
        </w:numPr>
        <w:spacing w:after="120" w:line="276" w:lineRule="auto"/>
        <w:ind w:left="540" w:hanging="540"/>
        <w:jc w:val="both"/>
        <w:rPr>
          <w:rFonts w:ascii="Arial" w:eastAsia="Arial" w:hAnsi="Arial" w:cs="Arial"/>
        </w:rPr>
      </w:pPr>
      <w:r>
        <w:rPr>
          <w:rFonts w:ascii="Arial" w:eastAsia="Arial" w:hAnsi="Arial" w:cs="Arial"/>
        </w:rPr>
        <w:t xml:space="preserve">Where all or any of the Services are supplied </w:t>
      </w:r>
      <w:bookmarkStart w:id="15" w:name="1y810tw" w:colFirst="0" w:colLast="0"/>
      <w:bookmarkEnd w:id="15"/>
      <w:r>
        <w:rPr>
          <w:rFonts w:ascii="Arial" w:eastAsia="Arial" w:hAnsi="Arial" w:cs="Arial"/>
        </w:rPr>
        <w:t>from the Supplier’s premises, the Supplier shall, at its own cost, comply with all security requirements specified by the Customer in writing.</w:t>
      </w:r>
    </w:p>
    <w:p w14:paraId="1FF202D4" w14:textId="77777777" w:rsidR="00755A4E" w:rsidRDefault="00755A4E" w:rsidP="00755A4E">
      <w:pPr>
        <w:widowControl w:val="0"/>
        <w:numPr>
          <w:ilvl w:val="1"/>
          <w:numId w:val="18"/>
        </w:numPr>
        <w:spacing w:after="120" w:line="276" w:lineRule="auto"/>
        <w:ind w:left="540" w:hanging="540"/>
        <w:jc w:val="both"/>
        <w:rPr>
          <w:rFonts w:ascii="Arial" w:eastAsia="Arial" w:hAnsi="Arial" w:cs="Arial"/>
        </w:rPr>
      </w:pPr>
      <w:bookmarkStart w:id="16" w:name="_4i7ojhp" w:colFirst="0" w:colLast="0"/>
      <w:bookmarkEnd w:id="16"/>
      <w:r>
        <w:rPr>
          <w:rFonts w:ascii="Arial" w:eastAsia="Arial" w:hAnsi="Arial" w:cs="Arial"/>
        </w:rPr>
        <w:lastRenderedPageBreak/>
        <w:t xml:space="preserve">Without prejudice to clause 3.2.6, any equipment provided by the Customer for the purposes of the Agreement shall remain the property of the Customer and shall be used by the Supplier and the Staff only for the purpose of carrying out the Agreement.  Such equipment shall be returned promptly to the Customer on expiry or termination of the Agreement.  </w:t>
      </w:r>
      <w:bookmarkStart w:id="17" w:name="2xcytpi" w:colFirst="0" w:colLast="0"/>
      <w:bookmarkEnd w:id="17"/>
    </w:p>
    <w:p w14:paraId="226333D8" w14:textId="77777777" w:rsidR="00755A4E" w:rsidRDefault="00755A4E" w:rsidP="00755A4E">
      <w:pPr>
        <w:widowControl w:val="0"/>
        <w:numPr>
          <w:ilvl w:val="1"/>
          <w:numId w:val="18"/>
        </w:numPr>
        <w:spacing w:after="120" w:line="276" w:lineRule="auto"/>
        <w:ind w:left="540" w:hanging="540"/>
        <w:jc w:val="both"/>
        <w:rPr>
          <w:rFonts w:ascii="Arial" w:eastAsia="Arial" w:hAnsi="Arial" w:cs="Arial"/>
        </w:rPr>
      </w:pPr>
      <w:bookmarkStart w:id="18" w:name="_1ci93xb" w:colFirst="0" w:colLast="0"/>
      <w:bookmarkEnd w:id="18"/>
      <w:r>
        <w:rPr>
          <w:rFonts w:ascii="Arial" w:eastAsia="Arial" w:hAnsi="Arial" w:cs="Arial"/>
        </w:rPr>
        <w:t>The Supplier shall reimburse the Customer for any loss or damage to the equipment (other than deterioration resulting from normal and proper use) caused by the Supplier or any Staff.  Equipment supplied by the Customer shall be deemed to be in a good condition when received by the Supplier or relevant Staff unless the Customer is notified otherwise in writing within 5 Working D</w:t>
      </w:r>
      <w:bookmarkStart w:id="19" w:name="3whwml4" w:colFirst="0" w:colLast="0"/>
      <w:bookmarkEnd w:id="19"/>
      <w:r>
        <w:rPr>
          <w:rFonts w:ascii="Arial" w:eastAsia="Arial" w:hAnsi="Arial" w:cs="Arial"/>
        </w:rPr>
        <w:t xml:space="preserve">ays.  </w:t>
      </w:r>
    </w:p>
    <w:p w14:paraId="52C89B1E" w14:textId="77777777" w:rsidR="00755A4E" w:rsidRDefault="00755A4E" w:rsidP="00755A4E">
      <w:pPr>
        <w:widowControl w:val="0"/>
        <w:spacing w:after="120" w:line="276" w:lineRule="auto"/>
        <w:ind w:left="540"/>
        <w:jc w:val="both"/>
        <w:rPr>
          <w:rFonts w:ascii="Arial" w:eastAsia="Arial" w:hAnsi="Arial" w:cs="Arial"/>
        </w:rPr>
      </w:pPr>
    </w:p>
    <w:p w14:paraId="74F3A9D5" w14:textId="77777777" w:rsidR="00755A4E" w:rsidRDefault="00755A4E" w:rsidP="00755A4E">
      <w:pPr>
        <w:widowControl w:val="0"/>
        <w:numPr>
          <w:ilvl w:val="0"/>
          <w:numId w:val="18"/>
        </w:numPr>
        <w:spacing w:after="120" w:line="276" w:lineRule="auto"/>
        <w:jc w:val="both"/>
        <w:rPr>
          <w:rFonts w:ascii="Arial" w:eastAsia="Arial" w:hAnsi="Arial" w:cs="Arial"/>
          <w:b/>
        </w:rPr>
      </w:pPr>
      <w:bookmarkStart w:id="20" w:name="_2bn6wsx" w:colFirst="0" w:colLast="0"/>
      <w:bookmarkEnd w:id="20"/>
      <w:r>
        <w:rPr>
          <w:rFonts w:ascii="Arial" w:eastAsia="Arial" w:hAnsi="Arial" w:cs="Arial"/>
          <w:b/>
        </w:rPr>
        <w:t>Staff and Key Personnel</w:t>
      </w:r>
    </w:p>
    <w:p w14:paraId="42C74BB6" w14:textId="77777777" w:rsidR="00755A4E" w:rsidRDefault="00755A4E" w:rsidP="00755A4E">
      <w:pPr>
        <w:widowControl w:val="0"/>
        <w:numPr>
          <w:ilvl w:val="1"/>
          <w:numId w:val="18"/>
        </w:numPr>
        <w:spacing w:after="120" w:line="276" w:lineRule="auto"/>
        <w:ind w:left="540" w:hanging="540"/>
        <w:jc w:val="both"/>
        <w:rPr>
          <w:rFonts w:ascii="Arial" w:eastAsia="Arial" w:hAnsi="Arial" w:cs="Arial"/>
        </w:rPr>
      </w:pPr>
      <w:r>
        <w:rPr>
          <w:rFonts w:ascii="Arial" w:eastAsia="Arial" w:hAnsi="Arial" w:cs="Arial"/>
        </w:rPr>
        <w:t>If the Customer reasonably believes that any of the Staff are unsuitable to undertake work in respect of the Agreement, it may, by giving written notice to the Supplier:</w:t>
      </w:r>
    </w:p>
    <w:p w14:paraId="72B05E5B" w14:textId="77777777" w:rsidR="00755A4E" w:rsidRDefault="00755A4E" w:rsidP="00755A4E">
      <w:pPr>
        <w:widowControl w:val="0"/>
        <w:numPr>
          <w:ilvl w:val="2"/>
          <w:numId w:val="18"/>
        </w:numPr>
        <w:tabs>
          <w:tab w:val="left" w:pos="540"/>
        </w:tabs>
        <w:spacing w:after="0" w:line="276" w:lineRule="auto"/>
        <w:ind w:left="1441" w:hanging="902"/>
        <w:contextualSpacing/>
        <w:jc w:val="both"/>
        <w:rPr>
          <w:rFonts w:ascii="Arial" w:eastAsia="Arial" w:hAnsi="Arial" w:cs="Arial"/>
        </w:rPr>
      </w:pPr>
      <w:r>
        <w:rPr>
          <w:rFonts w:ascii="Arial" w:eastAsia="Arial" w:hAnsi="Arial" w:cs="Arial"/>
        </w:rPr>
        <w:t xml:space="preserve">refuse admission to the relevant person(s) to the Customer’s premises; </w:t>
      </w:r>
    </w:p>
    <w:p w14:paraId="7320AFB5" w14:textId="77777777" w:rsidR="00755A4E" w:rsidRDefault="00755A4E" w:rsidP="00755A4E">
      <w:pPr>
        <w:widowControl w:val="0"/>
        <w:numPr>
          <w:ilvl w:val="2"/>
          <w:numId w:val="18"/>
        </w:numPr>
        <w:tabs>
          <w:tab w:val="left" w:pos="540"/>
        </w:tabs>
        <w:spacing w:after="0" w:line="276" w:lineRule="auto"/>
        <w:ind w:left="1441" w:hanging="902"/>
        <w:contextualSpacing/>
        <w:jc w:val="both"/>
        <w:rPr>
          <w:rFonts w:ascii="Arial" w:eastAsia="Arial" w:hAnsi="Arial" w:cs="Arial"/>
        </w:rPr>
      </w:pPr>
      <w:r>
        <w:rPr>
          <w:rFonts w:ascii="Arial" w:eastAsia="Arial" w:hAnsi="Arial" w:cs="Arial"/>
        </w:rPr>
        <w:t>direct the Supplier to end the involvement in the provision of the Services of the relevant person(s); and/or</w:t>
      </w:r>
    </w:p>
    <w:p w14:paraId="4801AD43" w14:textId="77777777" w:rsidR="00755A4E" w:rsidRDefault="00755A4E" w:rsidP="00755A4E">
      <w:pPr>
        <w:widowControl w:val="0"/>
        <w:numPr>
          <w:ilvl w:val="2"/>
          <w:numId w:val="18"/>
        </w:numPr>
        <w:tabs>
          <w:tab w:val="left" w:pos="540"/>
        </w:tabs>
        <w:spacing w:after="0" w:line="276" w:lineRule="auto"/>
        <w:ind w:left="1441" w:hanging="902"/>
        <w:contextualSpacing/>
        <w:jc w:val="both"/>
        <w:rPr>
          <w:rFonts w:ascii="Arial" w:eastAsia="Arial" w:hAnsi="Arial" w:cs="Arial"/>
        </w:rPr>
      </w:pPr>
      <w:r>
        <w:rPr>
          <w:rFonts w:ascii="Arial" w:eastAsia="Arial" w:hAnsi="Arial" w:cs="Arial"/>
        </w:rPr>
        <w:t>require that the Supplier replace any person removed under this clause with another suitably qualified person and procure that any security pass issued by the Customer to the person removed is surrendered,</w:t>
      </w:r>
      <w:bookmarkStart w:id="21" w:name="qsh70q" w:colFirst="0" w:colLast="0"/>
      <w:bookmarkEnd w:id="21"/>
    </w:p>
    <w:p w14:paraId="0360BC95" w14:textId="77777777" w:rsidR="00755A4E" w:rsidRDefault="00755A4E" w:rsidP="00755A4E">
      <w:pPr>
        <w:widowControl w:val="0"/>
        <w:spacing w:after="120" w:line="276" w:lineRule="auto"/>
        <w:ind w:left="540"/>
        <w:jc w:val="both"/>
        <w:rPr>
          <w:rFonts w:ascii="Arial" w:eastAsia="Arial" w:hAnsi="Arial" w:cs="Arial"/>
        </w:rPr>
      </w:pPr>
      <w:r>
        <w:rPr>
          <w:rFonts w:ascii="Arial" w:eastAsia="Arial" w:hAnsi="Arial" w:cs="Arial"/>
        </w:rPr>
        <w:t>and the Supplier shall</w:t>
      </w:r>
      <w:bookmarkStart w:id="22" w:name="3as4poj" w:colFirst="0" w:colLast="0"/>
      <w:bookmarkEnd w:id="22"/>
      <w:r>
        <w:rPr>
          <w:rFonts w:ascii="Arial" w:eastAsia="Arial" w:hAnsi="Arial" w:cs="Arial"/>
        </w:rPr>
        <w:t xml:space="preserve"> comply with any such notice. </w:t>
      </w:r>
    </w:p>
    <w:p w14:paraId="312F606B" w14:textId="77777777" w:rsidR="00755A4E" w:rsidRDefault="00755A4E" w:rsidP="00755A4E">
      <w:pPr>
        <w:widowControl w:val="0"/>
        <w:numPr>
          <w:ilvl w:val="1"/>
          <w:numId w:val="18"/>
        </w:numPr>
        <w:spacing w:after="120" w:line="276" w:lineRule="auto"/>
        <w:ind w:left="540" w:hanging="540"/>
        <w:jc w:val="both"/>
        <w:rPr>
          <w:rFonts w:ascii="Arial" w:eastAsia="Arial" w:hAnsi="Arial" w:cs="Arial"/>
        </w:rPr>
      </w:pPr>
      <w:bookmarkStart w:id="23" w:name="_1pxezwc" w:colFirst="0" w:colLast="0"/>
      <w:bookmarkEnd w:id="23"/>
      <w:r>
        <w:rPr>
          <w:rFonts w:ascii="Arial" w:eastAsia="Arial" w:hAnsi="Arial" w:cs="Arial"/>
        </w:rPr>
        <w:t xml:space="preserve">The Supplier shall: </w:t>
      </w:r>
    </w:p>
    <w:p w14:paraId="0192BCDF" w14:textId="77777777" w:rsidR="00755A4E" w:rsidRDefault="00755A4E" w:rsidP="00755A4E">
      <w:pPr>
        <w:widowControl w:val="0"/>
        <w:numPr>
          <w:ilvl w:val="2"/>
          <w:numId w:val="18"/>
        </w:numPr>
        <w:tabs>
          <w:tab w:val="left" w:pos="540"/>
        </w:tabs>
        <w:spacing w:after="0" w:line="276" w:lineRule="auto"/>
        <w:ind w:left="1441" w:hanging="902"/>
        <w:contextualSpacing/>
        <w:jc w:val="both"/>
        <w:rPr>
          <w:rFonts w:ascii="Arial" w:eastAsia="Arial" w:hAnsi="Arial" w:cs="Arial"/>
        </w:rPr>
      </w:pPr>
      <w:r>
        <w:rPr>
          <w:rFonts w:ascii="Arial" w:eastAsia="Arial" w:hAnsi="Arial" w:cs="Arial"/>
        </w:rPr>
        <w:t>ensure that all Staff are vetted in accordance with the Staff Vetting Procedures;</w:t>
      </w:r>
    </w:p>
    <w:p w14:paraId="75645BE0" w14:textId="77777777" w:rsidR="00755A4E" w:rsidRDefault="00755A4E" w:rsidP="00755A4E">
      <w:pPr>
        <w:widowControl w:val="0"/>
        <w:numPr>
          <w:ilvl w:val="2"/>
          <w:numId w:val="18"/>
        </w:numPr>
        <w:tabs>
          <w:tab w:val="left" w:pos="540"/>
        </w:tabs>
        <w:spacing w:after="0" w:line="276" w:lineRule="auto"/>
        <w:ind w:left="1441" w:hanging="902"/>
        <w:contextualSpacing/>
        <w:jc w:val="both"/>
        <w:rPr>
          <w:rFonts w:ascii="Arial" w:eastAsia="Arial" w:hAnsi="Arial" w:cs="Arial"/>
        </w:rPr>
      </w:pPr>
      <w:r>
        <w:rPr>
          <w:rFonts w:ascii="Arial" w:eastAsia="Arial" w:hAnsi="Arial" w:cs="Arial"/>
        </w:rPr>
        <w:t>if requested, provide the Customer with a list of the names and addresses (and any other relevant information) of all persons who may require admission to the Customer’s premises in connection with the Agreement; and</w:t>
      </w:r>
    </w:p>
    <w:p w14:paraId="2625884E" w14:textId="77777777" w:rsidR="00755A4E" w:rsidRDefault="00755A4E" w:rsidP="00755A4E">
      <w:pPr>
        <w:widowControl w:val="0"/>
        <w:numPr>
          <w:ilvl w:val="2"/>
          <w:numId w:val="18"/>
        </w:numPr>
        <w:tabs>
          <w:tab w:val="left" w:pos="540"/>
        </w:tabs>
        <w:spacing w:after="0" w:line="276" w:lineRule="auto"/>
        <w:ind w:left="1441" w:hanging="902"/>
        <w:contextualSpacing/>
        <w:jc w:val="both"/>
        <w:rPr>
          <w:rFonts w:ascii="Arial" w:eastAsia="Arial" w:hAnsi="Arial" w:cs="Arial"/>
        </w:rPr>
      </w:pPr>
      <w:r>
        <w:rPr>
          <w:rFonts w:ascii="Arial" w:eastAsia="Arial" w:hAnsi="Arial" w:cs="Arial"/>
        </w:rPr>
        <w:t>procure that all Staff comply with any rules, regulations and requirements reasonably specified by the Customer.</w:t>
      </w:r>
    </w:p>
    <w:p w14:paraId="08EAD4F5" w14:textId="77777777" w:rsidR="00755A4E" w:rsidRDefault="00755A4E" w:rsidP="00755A4E">
      <w:pPr>
        <w:widowControl w:val="0"/>
        <w:numPr>
          <w:ilvl w:val="1"/>
          <w:numId w:val="18"/>
        </w:numPr>
        <w:spacing w:after="120" w:line="276" w:lineRule="auto"/>
        <w:ind w:left="540" w:hanging="540"/>
        <w:jc w:val="both"/>
        <w:rPr>
          <w:rFonts w:ascii="Arial" w:eastAsia="Arial" w:hAnsi="Arial" w:cs="Arial"/>
        </w:rPr>
      </w:pPr>
      <w:r>
        <w:rPr>
          <w:rFonts w:ascii="Arial" w:eastAsia="Arial" w:hAnsi="Arial" w:cs="Arial"/>
        </w:rPr>
        <w:t xml:space="preserve">Any Key Personnel shall not be released from supplying the Services without the agreement of the Customer, except by reason of long-term sickness, maternity leave, paternity leave, termination of employment or other extenuating circumstances.  </w:t>
      </w:r>
    </w:p>
    <w:p w14:paraId="33F86C75" w14:textId="77777777" w:rsidR="00755A4E" w:rsidRDefault="00755A4E" w:rsidP="00755A4E">
      <w:pPr>
        <w:widowControl w:val="0"/>
        <w:numPr>
          <w:ilvl w:val="1"/>
          <w:numId w:val="18"/>
        </w:numPr>
        <w:spacing w:after="120" w:line="276" w:lineRule="auto"/>
        <w:ind w:left="540" w:hanging="540"/>
        <w:jc w:val="both"/>
        <w:rPr>
          <w:rFonts w:ascii="Arial" w:eastAsia="Arial" w:hAnsi="Arial" w:cs="Arial"/>
        </w:rPr>
      </w:pPr>
      <w:r>
        <w:rPr>
          <w:rFonts w:ascii="Arial" w:eastAsia="Arial" w:hAnsi="Arial" w:cs="Arial"/>
        </w:rPr>
        <w:t xml:space="preserve">Any replacements to the Key Personnel shall be subject to the prior written agreement of the Customer (not to be unreasonably withheld).  Such replacements shall be of at least equal status or of equivalent experience and skills to the Key Personnel being replaced and be suitable for the responsibilities of that person in relation to the Services. </w:t>
      </w:r>
    </w:p>
    <w:p w14:paraId="5C6599D9" w14:textId="77777777" w:rsidR="00755A4E" w:rsidRDefault="00755A4E" w:rsidP="00755A4E">
      <w:pPr>
        <w:widowControl w:val="0"/>
        <w:spacing w:after="120" w:line="276" w:lineRule="auto"/>
        <w:ind w:left="540"/>
        <w:jc w:val="both"/>
        <w:rPr>
          <w:rFonts w:ascii="Arial" w:eastAsia="Arial" w:hAnsi="Arial" w:cs="Arial"/>
          <w:b/>
        </w:rPr>
      </w:pPr>
      <w:r>
        <w:rPr>
          <w:rFonts w:ascii="Arial" w:eastAsia="Arial" w:hAnsi="Arial" w:cs="Arial"/>
          <w:b/>
        </w:rPr>
        <w:t>Regulated Activity</w:t>
      </w:r>
    </w:p>
    <w:p w14:paraId="40CBEF67" w14:textId="77777777" w:rsidR="00755A4E" w:rsidRDefault="00755A4E" w:rsidP="00755A4E">
      <w:pPr>
        <w:widowControl w:val="0"/>
        <w:numPr>
          <w:ilvl w:val="1"/>
          <w:numId w:val="18"/>
        </w:numPr>
        <w:spacing w:after="120" w:line="276" w:lineRule="auto"/>
        <w:ind w:left="540" w:hanging="540"/>
        <w:jc w:val="both"/>
        <w:rPr>
          <w:rFonts w:ascii="Arial" w:eastAsia="Arial" w:hAnsi="Arial" w:cs="Arial"/>
        </w:rPr>
      </w:pPr>
      <w:r>
        <w:rPr>
          <w:rFonts w:ascii="Arial" w:eastAsia="Arial" w:hAnsi="Arial" w:cs="Arial"/>
        </w:rPr>
        <w:t>Where the Agreement includes a Regulated Activity, the Supplier will put in place safeguards to protect children and vulnerable adults from any risk of significant harm which could arise from the performance of this Agreement.</w:t>
      </w:r>
    </w:p>
    <w:p w14:paraId="6AAC0687" w14:textId="77777777" w:rsidR="00755A4E" w:rsidRDefault="00755A4E" w:rsidP="00755A4E">
      <w:pPr>
        <w:widowControl w:val="0"/>
        <w:numPr>
          <w:ilvl w:val="1"/>
          <w:numId w:val="18"/>
        </w:numPr>
        <w:spacing w:after="120" w:line="276" w:lineRule="auto"/>
        <w:ind w:left="540" w:hanging="540"/>
        <w:jc w:val="both"/>
        <w:rPr>
          <w:rFonts w:ascii="Arial" w:eastAsia="Arial" w:hAnsi="Arial" w:cs="Arial"/>
        </w:rPr>
      </w:pPr>
      <w:r>
        <w:rPr>
          <w:rFonts w:ascii="Arial" w:eastAsia="Arial" w:hAnsi="Arial" w:cs="Arial"/>
        </w:rPr>
        <w:t xml:space="preserve">In addition, the Supplier will carry out checks with the Disclosure and Barring Service (DBS checks) on all Staff engaged on the Agreement in a Regulated Activity. Suppliers must have a DBS check at least done every three years for each relevant member of Staff for as long as this Agreement applies. The DBS check must be completed before </w:t>
      </w:r>
      <w:r>
        <w:rPr>
          <w:rFonts w:ascii="Arial" w:eastAsia="Arial" w:hAnsi="Arial" w:cs="Arial"/>
        </w:rPr>
        <w:lastRenderedPageBreak/>
        <w:t>any Staff work with children and/or vulnerable adults in Regulated Activity. This will also apply to any sub-contractors or volunteers who will, in the performance of this Agreement, supervise, care or otherwise have significant direct contact with children or vulnerable adults.</w:t>
      </w:r>
    </w:p>
    <w:p w14:paraId="64834727" w14:textId="77777777" w:rsidR="00755A4E" w:rsidRDefault="00755A4E" w:rsidP="00755A4E">
      <w:pPr>
        <w:widowControl w:val="0"/>
        <w:numPr>
          <w:ilvl w:val="1"/>
          <w:numId w:val="18"/>
        </w:numPr>
        <w:spacing w:after="120" w:line="276" w:lineRule="auto"/>
        <w:ind w:left="540" w:hanging="540"/>
        <w:jc w:val="both"/>
        <w:rPr>
          <w:rFonts w:ascii="Arial" w:eastAsia="Arial" w:hAnsi="Arial" w:cs="Arial"/>
        </w:rPr>
      </w:pPr>
      <w:r>
        <w:rPr>
          <w:rFonts w:ascii="Arial" w:eastAsia="Arial" w:hAnsi="Arial" w:cs="Arial"/>
        </w:rPr>
        <w:t>The Supplier shall immediately notify the Customer of any information that it reasonably requests to enable it to be satisfied that their obligations in relation to Safeguarding children and vulnerable adults have been met.</w:t>
      </w:r>
    </w:p>
    <w:p w14:paraId="1B4D8268" w14:textId="77777777" w:rsidR="00755A4E" w:rsidRDefault="00755A4E" w:rsidP="00755A4E">
      <w:pPr>
        <w:widowControl w:val="0"/>
        <w:numPr>
          <w:ilvl w:val="1"/>
          <w:numId w:val="18"/>
        </w:numPr>
        <w:spacing w:after="120" w:line="276" w:lineRule="auto"/>
        <w:ind w:left="540" w:hanging="540"/>
        <w:jc w:val="both"/>
        <w:rPr>
          <w:rFonts w:ascii="Arial" w:eastAsia="Arial" w:hAnsi="Arial" w:cs="Arial"/>
        </w:rPr>
      </w:pPr>
      <w:r>
        <w:rPr>
          <w:rFonts w:ascii="Arial" w:eastAsia="Arial" w:hAnsi="Arial" w:cs="Arial"/>
        </w:rPr>
        <w:t>Where the Agreement includes a Regulated Activity, the Supplier shall not employ or use the services of any person who is barred from, or whose previous conduct or records indicate that it or she would not be suitable to carry out Regulated Activity or who may otherwise present a risk to children or vulnerable adults.</w:t>
      </w:r>
    </w:p>
    <w:p w14:paraId="07907E17" w14:textId="77777777" w:rsidR="00755A4E" w:rsidRDefault="00755A4E" w:rsidP="00755A4E">
      <w:pPr>
        <w:keepNext/>
        <w:numPr>
          <w:ilvl w:val="0"/>
          <w:numId w:val="18"/>
        </w:numPr>
        <w:spacing w:after="120" w:line="276" w:lineRule="auto"/>
        <w:jc w:val="both"/>
        <w:rPr>
          <w:rFonts w:ascii="Arial" w:eastAsia="Arial" w:hAnsi="Arial" w:cs="Arial"/>
          <w:b/>
        </w:rPr>
      </w:pPr>
      <w:r>
        <w:rPr>
          <w:rFonts w:ascii="Arial" w:eastAsia="Arial" w:hAnsi="Arial" w:cs="Arial"/>
          <w:b/>
        </w:rPr>
        <w:t>Assignment and sub-contracting</w:t>
      </w:r>
    </w:p>
    <w:p w14:paraId="4D41F592" w14:textId="77777777" w:rsidR="00755A4E" w:rsidRDefault="00755A4E" w:rsidP="00755A4E">
      <w:pPr>
        <w:widowControl w:val="0"/>
        <w:numPr>
          <w:ilvl w:val="1"/>
          <w:numId w:val="18"/>
        </w:numPr>
        <w:spacing w:after="120" w:line="276" w:lineRule="auto"/>
        <w:ind w:left="540" w:hanging="540"/>
        <w:jc w:val="both"/>
        <w:rPr>
          <w:rFonts w:ascii="Arial" w:eastAsia="Arial" w:hAnsi="Arial" w:cs="Arial"/>
        </w:rPr>
      </w:pPr>
      <w:r>
        <w:rPr>
          <w:rFonts w:ascii="Arial" w:eastAsia="Arial" w:hAnsi="Arial" w:cs="Arial"/>
        </w:rPr>
        <w:t xml:space="preserve">The Supplier shall not without the written consent of the Customer assign, sub-contract, novate or in any way dispose of the benefit and/ or the burden of the Agreement or any part of the Agreement.  The Customer may, in the granting of such consent, provide for additional terms and conditions relating to such assignment, sub-contract, novation or disposal.  The Supplier shall be responsible for the acts and omissions of its sub-contractors as though those acts and omissions were its own.  </w:t>
      </w:r>
    </w:p>
    <w:p w14:paraId="7676CB3C" w14:textId="77777777" w:rsidR="00755A4E" w:rsidRDefault="00755A4E" w:rsidP="00755A4E">
      <w:pPr>
        <w:widowControl w:val="0"/>
        <w:numPr>
          <w:ilvl w:val="1"/>
          <w:numId w:val="18"/>
        </w:numPr>
        <w:spacing w:after="120" w:line="276" w:lineRule="auto"/>
        <w:ind w:left="540" w:hanging="540"/>
        <w:jc w:val="both"/>
        <w:rPr>
          <w:rFonts w:ascii="Arial" w:eastAsia="Arial" w:hAnsi="Arial" w:cs="Arial"/>
        </w:rPr>
      </w:pPr>
      <w:r>
        <w:rPr>
          <w:rFonts w:ascii="Arial" w:eastAsia="Arial" w:hAnsi="Arial" w:cs="Arial"/>
        </w:rPr>
        <w:t>Where the Supplier enters into a sub-contract for the purpose of performing its obligations under the Agreement, it shall ensure that a provision is included in such sub-contract which requires payment to be made of all sums due by the Supplier to the sub-contractor within a specified period not exceeding 30 days from the receipt of a valid invoice.</w:t>
      </w:r>
    </w:p>
    <w:p w14:paraId="465FBDE6" w14:textId="77777777" w:rsidR="00755A4E" w:rsidRDefault="00755A4E" w:rsidP="00755A4E">
      <w:pPr>
        <w:widowControl w:val="0"/>
        <w:numPr>
          <w:ilvl w:val="1"/>
          <w:numId w:val="18"/>
        </w:numPr>
        <w:spacing w:after="120" w:line="276" w:lineRule="auto"/>
        <w:ind w:left="540" w:hanging="540"/>
        <w:jc w:val="both"/>
        <w:rPr>
          <w:rFonts w:ascii="Arial" w:eastAsia="Arial" w:hAnsi="Arial" w:cs="Arial"/>
        </w:rPr>
      </w:pPr>
      <w:r>
        <w:rPr>
          <w:rFonts w:ascii="Arial" w:eastAsia="Arial" w:hAnsi="Arial" w:cs="Arial"/>
        </w:rPr>
        <w:t xml:space="preserve">Where the Customer has consented to the placing of sub-contracts, the Supplier shall, at the request of the Customer, send copies of each sub-contract, to the Customer as soon as is reasonably practicable.  </w:t>
      </w:r>
    </w:p>
    <w:p w14:paraId="6204F931" w14:textId="77777777" w:rsidR="00755A4E" w:rsidRDefault="00755A4E" w:rsidP="00755A4E">
      <w:pPr>
        <w:widowControl w:val="0"/>
        <w:numPr>
          <w:ilvl w:val="1"/>
          <w:numId w:val="18"/>
        </w:numPr>
        <w:spacing w:after="120" w:line="276" w:lineRule="auto"/>
        <w:ind w:left="540" w:hanging="540"/>
        <w:jc w:val="both"/>
        <w:rPr>
          <w:rFonts w:ascii="Arial" w:eastAsia="Arial" w:hAnsi="Arial" w:cs="Arial"/>
        </w:rPr>
      </w:pPr>
      <w:r>
        <w:rPr>
          <w:rFonts w:ascii="Arial" w:eastAsia="Arial" w:hAnsi="Arial" w:cs="Arial"/>
        </w:rPr>
        <w:t>The Customer may assign, novate, or otherwise dispose of its rights and obligations under the Agreement without the consent of the Supplier provided that such assignment, novation or disposal shall</w:t>
      </w:r>
      <w:bookmarkStart w:id="24" w:name="49x2ik5" w:colFirst="0" w:colLast="0"/>
      <w:bookmarkEnd w:id="24"/>
      <w:r>
        <w:rPr>
          <w:rFonts w:ascii="Arial" w:eastAsia="Arial" w:hAnsi="Arial" w:cs="Arial"/>
        </w:rPr>
        <w:t xml:space="preserve"> not increase the burden of the Supplier’s obligations under the Agreement. </w:t>
      </w:r>
    </w:p>
    <w:p w14:paraId="73D8C86E" w14:textId="77777777" w:rsidR="00755A4E" w:rsidRDefault="00755A4E" w:rsidP="00755A4E">
      <w:pPr>
        <w:keepNext/>
        <w:numPr>
          <w:ilvl w:val="0"/>
          <w:numId w:val="18"/>
        </w:numPr>
        <w:spacing w:after="120" w:line="276" w:lineRule="auto"/>
        <w:jc w:val="both"/>
        <w:rPr>
          <w:rFonts w:ascii="Arial" w:eastAsia="Arial" w:hAnsi="Arial" w:cs="Arial"/>
          <w:b/>
        </w:rPr>
      </w:pPr>
      <w:bookmarkStart w:id="25" w:name="_2p2csry" w:colFirst="0" w:colLast="0"/>
      <w:bookmarkEnd w:id="25"/>
      <w:r>
        <w:rPr>
          <w:rFonts w:ascii="Arial" w:eastAsia="Arial" w:hAnsi="Arial" w:cs="Arial"/>
          <w:b/>
        </w:rPr>
        <w:t xml:space="preserve">Intellectual Property Rights </w:t>
      </w:r>
    </w:p>
    <w:p w14:paraId="5E8E18EC" w14:textId="77777777" w:rsidR="00755A4E" w:rsidRDefault="00755A4E" w:rsidP="00755A4E">
      <w:pPr>
        <w:widowControl w:val="0"/>
        <w:numPr>
          <w:ilvl w:val="1"/>
          <w:numId w:val="18"/>
        </w:numPr>
        <w:spacing w:after="120" w:line="276" w:lineRule="auto"/>
        <w:ind w:left="540" w:hanging="540"/>
        <w:jc w:val="both"/>
        <w:rPr>
          <w:rFonts w:ascii="Arial" w:eastAsia="Arial" w:hAnsi="Arial" w:cs="Arial"/>
        </w:rPr>
      </w:pPr>
      <w:r>
        <w:rPr>
          <w:rFonts w:ascii="Arial" w:eastAsia="Arial" w:hAnsi="Arial" w:cs="Arial"/>
        </w:rPr>
        <w:t>All intellectual property rights in any materials provided by the Customer to the Supplier for the purposes of this Agreement shall remain the property of the Customer but the Customer hereby grants the Supplier a royalty-free, non-exclusive and non-transferable licence to use such materials as required until termination or expiry of the Agreement for the sole purpose of enabling the Supplier to perform its obligations under the Agreement.</w:t>
      </w:r>
    </w:p>
    <w:p w14:paraId="0C5F0468" w14:textId="77777777" w:rsidR="00755A4E" w:rsidRPr="00C90A3E" w:rsidRDefault="00755A4E" w:rsidP="00755A4E">
      <w:pPr>
        <w:widowControl w:val="0"/>
        <w:numPr>
          <w:ilvl w:val="1"/>
          <w:numId w:val="18"/>
        </w:numPr>
        <w:spacing w:after="120" w:line="276" w:lineRule="auto"/>
        <w:ind w:left="540" w:hanging="540"/>
        <w:jc w:val="both"/>
        <w:rPr>
          <w:rFonts w:ascii="Arial" w:eastAsia="Arial" w:hAnsi="Arial" w:cs="Arial"/>
        </w:rPr>
      </w:pPr>
      <w:r w:rsidRPr="00C90A3E">
        <w:rPr>
          <w:rFonts w:ascii="Arial" w:eastAsia="Arial" w:hAnsi="Arial" w:cs="Arial"/>
        </w:rPr>
        <w:t>All intellectual property rights in any materials created or developed by the Supplier pursuant to the Agreement or arising as a result of the provision of the Services shall vest in the Supplier.  If, and to the extent, that any intellectual property rights in such materials vest in the Customer by operation of law, the Customer hereby assigns to the Supplier by way of a present assignment of future rights that shall</w:t>
      </w:r>
      <w:bookmarkStart w:id="26" w:name="147n2zr" w:colFirst="0" w:colLast="0"/>
      <w:bookmarkEnd w:id="26"/>
      <w:r w:rsidRPr="00C90A3E">
        <w:rPr>
          <w:rFonts w:ascii="Arial" w:eastAsia="Arial" w:hAnsi="Arial" w:cs="Arial"/>
        </w:rPr>
        <w:t xml:space="preserve"> take place immediately on the coming into existence of any such intellectual property rights all its intellectual property rights in such materials (with full title guarantee and free from all third party </w:t>
      </w:r>
      <w:r w:rsidRPr="00C90A3E">
        <w:rPr>
          <w:rFonts w:ascii="Arial" w:eastAsia="Arial" w:hAnsi="Arial" w:cs="Arial"/>
        </w:rPr>
        <w:lastRenderedPageBreak/>
        <w:t>rights).</w:t>
      </w:r>
    </w:p>
    <w:p w14:paraId="3438C81F" w14:textId="77777777" w:rsidR="00755A4E" w:rsidRDefault="00755A4E" w:rsidP="00755A4E">
      <w:pPr>
        <w:widowControl w:val="0"/>
        <w:numPr>
          <w:ilvl w:val="1"/>
          <w:numId w:val="18"/>
        </w:numPr>
        <w:spacing w:after="120" w:line="276" w:lineRule="auto"/>
        <w:ind w:left="540" w:hanging="540"/>
        <w:jc w:val="both"/>
        <w:rPr>
          <w:rFonts w:ascii="Arial" w:eastAsia="Arial" w:hAnsi="Arial" w:cs="Arial"/>
        </w:rPr>
      </w:pPr>
      <w:r>
        <w:rPr>
          <w:rFonts w:ascii="Arial" w:eastAsia="Arial" w:hAnsi="Arial" w:cs="Arial"/>
        </w:rPr>
        <w:t>The Supplier hereby grants the Customer:</w:t>
      </w:r>
    </w:p>
    <w:p w14:paraId="01622BE6" w14:textId="77777777" w:rsidR="00755A4E" w:rsidRDefault="00755A4E" w:rsidP="00755A4E">
      <w:pPr>
        <w:widowControl w:val="0"/>
        <w:numPr>
          <w:ilvl w:val="2"/>
          <w:numId w:val="18"/>
        </w:numPr>
        <w:tabs>
          <w:tab w:val="left" w:pos="540"/>
        </w:tabs>
        <w:spacing w:after="0" w:line="276" w:lineRule="auto"/>
        <w:ind w:left="1441" w:hanging="902"/>
        <w:contextualSpacing/>
        <w:jc w:val="both"/>
        <w:rPr>
          <w:rFonts w:ascii="Arial" w:eastAsia="Arial" w:hAnsi="Arial" w:cs="Arial"/>
        </w:rPr>
      </w:pPr>
      <w:r>
        <w:rPr>
          <w:rFonts w:ascii="Arial" w:eastAsia="Arial" w:hAnsi="Arial" w:cs="Arial"/>
        </w:rPr>
        <w:t>a perpetual, royalty-free, irrevocable, non-exclusive licence (with a right to sub-license) to use all intellectual property rights in the materials created or developed pursuant to the Agreement and any intellectual property rights arising as a result of the provision of the Services; and</w:t>
      </w:r>
    </w:p>
    <w:p w14:paraId="2E3AD9D7" w14:textId="77777777" w:rsidR="00755A4E" w:rsidRDefault="00755A4E" w:rsidP="00755A4E">
      <w:pPr>
        <w:widowControl w:val="0"/>
        <w:numPr>
          <w:ilvl w:val="2"/>
          <w:numId w:val="18"/>
        </w:numPr>
        <w:tabs>
          <w:tab w:val="left" w:pos="540"/>
        </w:tabs>
        <w:spacing w:after="0" w:line="276" w:lineRule="auto"/>
        <w:ind w:left="1441" w:hanging="902"/>
        <w:contextualSpacing/>
        <w:jc w:val="both"/>
        <w:rPr>
          <w:rFonts w:ascii="Arial" w:eastAsia="Arial" w:hAnsi="Arial" w:cs="Arial"/>
        </w:rPr>
      </w:pPr>
      <w:r>
        <w:rPr>
          <w:rFonts w:ascii="Arial" w:eastAsia="Arial" w:hAnsi="Arial" w:cs="Arial"/>
        </w:rPr>
        <w:t>a perpetual, a royalty-free, irrevocable and non-exclusive licence (with a right to sub-license) to use:</w:t>
      </w:r>
    </w:p>
    <w:p w14:paraId="22C3EB4B" w14:textId="77777777" w:rsidR="00755A4E" w:rsidRDefault="00755A4E" w:rsidP="00755A4E">
      <w:pPr>
        <w:numPr>
          <w:ilvl w:val="4"/>
          <w:numId w:val="18"/>
        </w:numPr>
        <w:spacing w:after="120" w:line="276" w:lineRule="auto"/>
        <w:ind w:left="1985" w:hanging="566"/>
        <w:rPr>
          <w:rFonts w:ascii="Arial" w:eastAsia="Arial" w:hAnsi="Arial" w:cs="Arial"/>
        </w:rPr>
      </w:pPr>
      <w:r>
        <w:rPr>
          <w:rFonts w:ascii="Arial" w:eastAsia="Arial" w:hAnsi="Arial" w:cs="Arial"/>
        </w:rPr>
        <w:t>any intellectual property rights vested in or licensed to the Supplier on the date of the Agreement; and</w:t>
      </w:r>
    </w:p>
    <w:p w14:paraId="51266796" w14:textId="77777777" w:rsidR="00755A4E" w:rsidRDefault="00755A4E" w:rsidP="00755A4E">
      <w:pPr>
        <w:numPr>
          <w:ilvl w:val="4"/>
          <w:numId w:val="18"/>
        </w:numPr>
        <w:spacing w:after="120" w:line="276" w:lineRule="auto"/>
        <w:ind w:left="1985" w:hanging="566"/>
        <w:rPr>
          <w:rFonts w:ascii="Arial" w:eastAsia="Arial" w:hAnsi="Arial" w:cs="Arial"/>
        </w:rPr>
      </w:pPr>
      <w:r>
        <w:rPr>
          <w:rFonts w:ascii="Arial" w:eastAsia="Arial" w:hAnsi="Arial" w:cs="Arial"/>
        </w:rPr>
        <w:t>any intellectual property rights created during the Term but which are neither created or developed pursuant to the Agreement nor arise as a result of the provision of the Services,</w:t>
      </w:r>
    </w:p>
    <w:p w14:paraId="4960C4B0" w14:textId="77777777" w:rsidR="00755A4E" w:rsidRDefault="00755A4E" w:rsidP="00755A4E">
      <w:pPr>
        <w:widowControl w:val="0"/>
        <w:tabs>
          <w:tab w:val="left" w:pos="540"/>
        </w:tabs>
        <w:spacing w:after="120" w:line="276" w:lineRule="auto"/>
        <w:ind w:left="1440"/>
        <w:jc w:val="both"/>
        <w:rPr>
          <w:rFonts w:ascii="Arial" w:eastAsia="Arial" w:hAnsi="Arial" w:cs="Arial"/>
        </w:rPr>
      </w:pPr>
      <w:r>
        <w:rPr>
          <w:rFonts w:ascii="Arial" w:eastAsia="Arial" w:hAnsi="Arial" w:cs="Arial"/>
        </w:rPr>
        <w:t>(</w:t>
      </w:r>
      <w:proofErr w:type="gramStart"/>
      <w:r>
        <w:rPr>
          <w:rFonts w:ascii="Arial" w:eastAsia="Arial" w:hAnsi="Arial" w:cs="Arial"/>
        </w:rPr>
        <w:t>including</w:t>
      </w:r>
      <w:proofErr w:type="gramEnd"/>
      <w:r>
        <w:rPr>
          <w:rFonts w:ascii="Arial" w:eastAsia="Arial" w:hAnsi="Arial" w:cs="Arial"/>
        </w:rPr>
        <w:t xml:space="preserve"> any modifications to or derivative versions of any such intellectual property rights which the Customer reasonably requires in order to exercise its rights and take the benefit of the Agreement including the Services provided.)</w:t>
      </w:r>
      <w:bookmarkStart w:id="27" w:name="3o7alnk" w:colFirst="0" w:colLast="0"/>
      <w:bookmarkEnd w:id="27"/>
    </w:p>
    <w:p w14:paraId="20667858" w14:textId="77777777" w:rsidR="00755A4E" w:rsidRPr="005B3376" w:rsidRDefault="00755A4E" w:rsidP="00755A4E">
      <w:pPr>
        <w:widowControl w:val="0"/>
        <w:numPr>
          <w:ilvl w:val="1"/>
          <w:numId w:val="18"/>
        </w:numPr>
        <w:spacing w:after="120" w:line="276" w:lineRule="auto"/>
        <w:ind w:left="540" w:hanging="540"/>
        <w:jc w:val="both"/>
        <w:rPr>
          <w:rFonts w:ascii="Arial" w:eastAsia="Arial" w:hAnsi="Arial" w:cs="Arial"/>
        </w:rPr>
      </w:pPr>
      <w:bookmarkStart w:id="28" w:name="_23ckvvd" w:colFirst="0" w:colLast="0"/>
      <w:bookmarkEnd w:id="28"/>
      <w:r>
        <w:rPr>
          <w:rFonts w:ascii="Arial" w:eastAsia="Arial" w:hAnsi="Arial" w:cs="Arial"/>
        </w:rPr>
        <w:t xml:space="preserve">The Supplier shall indemnify, and keep indemnified, the Customer in full against all costs, expenses, damages and losses (whether direct or indirect), including any interest, penalties, and reasonable legal and other professional fees awarded against or incurred or paid by the Customer as a result of or in connection with any claim made against the Customer for actual or alleged infringement of a third party’s intellectual property arising out of, or in connection with, the supply or use of the Services, to the extent that the claim is attributable to the acts or omission of the Supplier or any Staff. </w:t>
      </w:r>
    </w:p>
    <w:p w14:paraId="6C8DFBB3" w14:textId="77777777" w:rsidR="00755A4E" w:rsidRDefault="00755A4E" w:rsidP="00755A4E">
      <w:pPr>
        <w:keepNext/>
        <w:numPr>
          <w:ilvl w:val="0"/>
          <w:numId w:val="18"/>
        </w:numPr>
        <w:spacing w:after="120" w:line="276" w:lineRule="auto"/>
        <w:jc w:val="both"/>
        <w:rPr>
          <w:rFonts w:ascii="Arial" w:eastAsia="Arial" w:hAnsi="Arial" w:cs="Arial"/>
          <w:b/>
        </w:rPr>
      </w:pPr>
      <w:bookmarkStart w:id="29" w:name="ihv636" w:colFirst="0" w:colLast="0"/>
      <w:bookmarkEnd w:id="29"/>
      <w:r>
        <w:rPr>
          <w:rFonts w:ascii="Arial" w:eastAsia="Arial" w:hAnsi="Arial" w:cs="Arial"/>
          <w:b/>
        </w:rPr>
        <w:t>Governance and Records</w:t>
      </w:r>
    </w:p>
    <w:p w14:paraId="1DFE0514" w14:textId="77777777" w:rsidR="00755A4E" w:rsidRDefault="00755A4E" w:rsidP="00755A4E">
      <w:pPr>
        <w:widowControl w:val="0"/>
        <w:numPr>
          <w:ilvl w:val="1"/>
          <w:numId w:val="18"/>
        </w:numPr>
        <w:spacing w:after="120" w:line="276" w:lineRule="auto"/>
        <w:ind w:left="540" w:hanging="540"/>
        <w:jc w:val="both"/>
        <w:rPr>
          <w:rFonts w:ascii="Arial" w:eastAsia="Arial" w:hAnsi="Arial" w:cs="Arial"/>
        </w:rPr>
      </w:pPr>
      <w:r>
        <w:rPr>
          <w:rFonts w:ascii="Arial" w:eastAsia="Arial" w:hAnsi="Arial" w:cs="Arial"/>
        </w:rPr>
        <w:t>The Supplier shall:</w:t>
      </w:r>
    </w:p>
    <w:p w14:paraId="35159E44" w14:textId="77777777" w:rsidR="00755A4E" w:rsidRDefault="00755A4E" w:rsidP="00755A4E">
      <w:pPr>
        <w:widowControl w:val="0"/>
        <w:numPr>
          <w:ilvl w:val="2"/>
          <w:numId w:val="18"/>
        </w:numPr>
        <w:tabs>
          <w:tab w:val="left" w:pos="540"/>
        </w:tabs>
        <w:spacing w:after="120" w:line="276" w:lineRule="auto"/>
        <w:ind w:hanging="736"/>
        <w:jc w:val="both"/>
        <w:rPr>
          <w:rFonts w:ascii="Arial" w:eastAsia="Arial" w:hAnsi="Arial" w:cs="Arial"/>
        </w:rPr>
      </w:pPr>
      <w:r>
        <w:rPr>
          <w:rFonts w:ascii="Arial" w:eastAsia="Arial" w:hAnsi="Arial" w:cs="Arial"/>
        </w:rPr>
        <w:t>attend progress meetings with the Customer at the frequency and times specified by the Customer and shall ensure that its representatives are suitably qualified to attend such meetings; and</w:t>
      </w:r>
    </w:p>
    <w:p w14:paraId="196573EB" w14:textId="77777777" w:rsidR="00755A4E" w:rsidRDefault="00755A4E" w:rsidP="00755A4E">
      <w:pPr>
        <w:widowControl w:val="0"/>
        <w:numPr>
          <w:ilvl w:val="2"/>
          <w:numId w:val="18"/>
        </w:numPr>
        <w:tabs>
          <w:tab w:val="left" w:pos="540"/>
        </w:tabs>
        <w:spacing w:after="120" w:line="276" w:lineRule="auto"/>
        <w:ind w:hanging="737"/>
        <w:jc w:val="both"/>
        <w:rPr>
          <w:rFonts w:ascii="Arial" w:eastAsia="Arial" w:hAnsi="Arial" w:cs="Arial"/>
        </w:rPr>
      </w:pPr>
      <w:bookmarkStart w:id="30" w:name="_32hioqz" w:colFirst="0" w:colLast="0"/>
      <w:bookmarkEnd w:id="30"/>
      <w:r>
        <w:rPr>
          <w:rFonts w:ascii="Arial" w:eastAsia="Arial" w:hAnsi="Arial" w:cs="Arial"/>
        </w:rPr>
        <w:t>submit progress reports to the Customer at the times and in the format specified by the Customer.</w:t>
      </w:r>
    </w:p>
    <w:p w14:paraId="641CB059" w14:textId="77777777" w:rsidR="00755A4E" w:rsidRDefault="00755A4E" w:rsidP="00755A4E">
      <w:pPr>
        <w:widowControl w:val="0"/>
        <w:numPr>
          <w:ilvl w:val="1"/>
          <w:numId w:val="18"/>
        </w:numPr>
        <w:spacing w:after="0" w:line="276" w:lineRule="auto"/>
        <w:ind w:left="539" w:hanging="539"/>
        <w:contextualSpacing/>
        <w:jc w:val="both"/>
        <w:rPr>
          <w:rFonts w:ascii="Arial" w:eastAsia="Arial" w:hAnsi="Arial" w:cs="Arial"/>
        </w:rPr>
      </w:pPr>
      <w:bookmarkStart w:id="31" w:name="1hmsyys" w:colFirst="0" w:colLast="0"/>
      <w:bookmarkStart w:id="32" w:name="_41mghml" w:colFirst="0" w:colLast="0"/>
      <w:bookmarkEnd w:id="31"/>
      <w:bookmarkEnd w:id="32"/>
      <w:r>
        <w:rPr>
          <w:rFonts w:ascii="Arial" w:eastAsia="Arial" w:hAnsi="Arial" w:cs="Arial"/>
        </w:rPr>
        <w:t>The Supplier shall keep and maintain until 6 years after the end of the Agreement, or as long a period as may be agreed between the Parties, full and accurate records of the Agreement including the Services supplied under it and all payments made by the Customer.  The Supplier shall on request afford the Customer or the Customer’s representatives such access to those records as may be reasonably requested by the Customer in connection with the Agreement.</w:t>
      </w:r>
    </w:p>
    <w:p w14:paraId="3BA62617" w14:textId="77777777" w:rsidR="00755A4E" w:rsidRDefault="00755A4E" w:rsidP="00755A4E">
      <w:pPr>
        <w:widowControl w:val="0"/>
        <w:spacing w:line="276" w:lineRule="auto"/>
        <w:ind w:left="539"/>
        <w:jc w:val="both"/>
        <w:rPr>
          <w:rFonts w:ascii="Arial" w:eastAsia="Arial" w:hAnsi="Arial" w:cs="Arial"/>
        </w:rPr>
      </w:pPr>
    </w:p>
    <w:p w14:paraId="70101F70" w14:textId="77777777" w:rsidR="00755A4E" w:rsidRDefault="00755A4E" w:rsidP="00755A4E">
      <w:pPr>
        <w:keepNext/>
        <w:numPr>
          <w:ilvl w:val="0"/>
          <w:numId w:val="18"/>
        </w:numPr>
        <w:spacing w:after="120" w:line="276" w:lineRule="auto"/>
        <w:jc w:val="both"/>
        <w:rPr>
          <w:rFonts w:ascii="Arial" w:eastAsia="Arial" w:hAnsi="Arial" w:cs="Arial"/>
          <w:b/>
        </w:rPr>
      </w:pPr>
      <w:bookmarkStart w:id="33" w:name="2grqrue" w:colFirst="0" w:colLast="0"/>
      <w:bookmarkStart w:id="34" w:name="_vx1227" w:colFirst="0" w:colLast="0"/>
      <w:bookmarkEnd w:id="33"/>
      <w:bookmarkEnd w:id="34"/>
      <w:r>
        <w:rPr>
          <w:rFonts w:ascii="Arial" w:eastAsia="Arial" w:hAnsi="Arial" w:cs="Arial"/>
          <w:b/>
        </w:rPr>
        <w:t>Confidentiality, Transparency and Publicity</w:t>
      </w:r>
    </w:p>
    <w:p w14:paraId="3592F8C9" w14:textId="77777777" w:rsidR="00755A4E" w:rsidRDefault="00755A4E" w:rsidP="00755A4E">
      <w:pPr>
        <w:widowControl w:val="0"/>
        <w:numPr>
          <w:ilvl w:val="1"/>
          <w:numId w:val="18"/>
        </w:numPr>
        <w:spacing w:after="0" w:line="276" w:lineRule="auto"/>
        <w:ind w:left="539" w:hanging="539"/>
        <w:contextualSpacing/>
        <w:jc w:val="both"/>
        <w:rPr>
          <w:rFonts w:ascii="Arial" w:eastAsia="Arial" w:hAnsi="Arial" w:cs="Arial"/>
        </w:rPr>
      </w:pPr>
      <w:bookmarkStart w:id="35" w:name="3fwokq0" w:colFirst="0" w:colLast="0"/>
      <w:bookmarkStart w:id="36" w:name="_1v1yuxt" w:colFirst="0" w:colLast="0"/>
      <w:bookmarkEnd w:id="35"/>
      <w:bookmarkEnd w:id="36"/>
      <w:r>
        <w:rPr>
          <w:rFonts w:ascii="Arial" w:eastAsia="Arial" w:hAnsi="Arial" w:cs="Arial"/>
        </w:rPr>
        <w:t>Subject to clause 13.2, each Party shall:</w:t>
      </w:r>
    </w:p>
    <w:p w14:paraId="625EFC7A" w14:textId="77777777" w:rsidR="00755A4E" w:rsidRDefault="00755A4E" w:rsidP="00755A4E">
      <w:pPr>
        <w:widowControl w:val="0"/>
        <w:numPr>
          <w:ilvl w:val="2"/>
          <w:numId w:val="18"/>
        </w:numPr>
        <w:tabs>
          <w:tab w:val="left" w:pos="540"/>
        </w:tabs>
        <w:spacing w:after="120" w:line="276" w:lineRule="auto"/>
        <w:ind w:hanging="736"/>
        <w:jc w:val="both"/>
        <w:rPr>
          <w:rFonts w:ascii="Arial" w:eastAsia="Arial" w:hAnsi="Arial" w:cs="Arial"/>
        </w:rPr>
      </w:pPr>
      <w:r>
        <w:rPr>
          <w:rFonts w:ascii="Arial" w:eastAsia="Arial" w:hAnsi="Arial" w:cs="Arial"/>
        </w:rPr>
        <w:t>treat all Confidential Information it receives as confidential, safeguard it accordingly and not disclose it to any other person without the prior written permission of the disclosing Party; and</w:t>
      </w:r>
    </w:p>
    <w:p w14:paraId="7108BCC5" w14:textId="77777777" w:rsidR="00755A4E" w:rsidRPr="00A818F7" w:rsidRDefault="00755A4E" w:rsidP="00755A4E">
      <w:pPr>
        <w:widowControl w:val="0"/>
        <w:numPr>
          <w:ilvl w:val="2"/>
          <w:numId w:val="18"/>
        </w:numPr>
        <w:tabs>
          <w:tab w:val="left" w:pos="540"/>
        </w:tabs>
        <w:spacing w:after="120" w:line="276" w:lineRule="auto"/>
        <w:ind w:hanging="736"/>
        <w:jc w:val="both"/>
        <w:rPr>
          <w:rFonts w:ascii="Arial" w:eastAsia="Arial" w:hAnsi="Arial" w:cs="Arial"/>
        </w:rPr>
      </w:pPr>
      <w:bookmarkStart w:id="37" w:name="4f1mdlm" w:colFirst="0" w:colLast="0"/>
      <w:bookmarkEnd w:id="37"/>
      <w:r w:rsidRPr="00A818F7">
        <w:rPr>
          <w:rFonts w:ascii="Arial" w:eastAsia="Arial" w:hAnsi="Arial" w:cs="Arial"/>
        </w:rPr>
        <w:lastRenderedPageBreak/>
        <w:t>not use or exploit the disclosing Party’s Confidential Information in any way except for the purposes anticipated under the Agreement.</w:t>
      </w:r>
    </w:p>
    <w:p w14:paraId="773EB358" w14:textId="77777777" w:rsidR="00755A4E" w:rsidRDefault="00755A4E" w:rsidP="00755A4E">
      <w:pPr>
        <w:widowControl w:val="0"/>
        <w:numPr>
          <w:ilvl w:val="1"/>
          <w:numId w:val="18"/>
        </w:numPr>
        <w:spacing w:after="120" w:line="276" w:lineRule="auto"/>
        <w:ind w:left="540" w:hanging="540"/>
        <w:jc w:val="both"/>
        <w:rPr>
          <w:rFonts w:ascii="Arial" w:eastAsia="Arial" w:hAnsi="Arial" w:cs="Arial"/>
        </w:rPr>
      </w:pPr>
      <w:bookmarkStart w:id="38" w:name="_2u6wntf" w:colFirst="0" w:colLast="0"/>
      <w:bookmarkEnd w:id="38"/>
      <w:r w:rsidRPr="00BB341C">
        <w:rPr>
          <w:rFonts w:ascii="Arial" w:eastAsia="Arial" w:hAnsi="Arial" w:cs="Arial"/>
        </w:rPr>
        <w:t>Notwithstanding clause 1</w:t>
      </w:r>
      <w:r>
        <w:rPr>
          <w:rFonts w:ascii="Arial" w:eastAsia="Arial" w:hAnsi="Arial" w:cs="Arial"/>
        </w:rPr>
        <w:t>3</w:t>
      </w:r>
      <w:r w:rsidRPr="00BB341C">
        <w:rPr>
          <w:rFonts w:ascii="Arial" w:eastAsia="Arial" w:hAnsi="Arial" w:cs="Arial"/>
        </w:rPr>
        <w:t>.1,</w:t>
      </w:r>
      <w:r>
        <w:rPr>
          <w:rFonts w:ascii="Arial" w:eastAsia="Arial" w:hAnsi="Arial" w:cs="Arial"/>
        </w:rPr>
        <w:t xml:space="preserve"> a Party may disclose Confidential Information which it receives from the other Party:</w:t>
      </w:r>
    </w:p>
    <w:p w14:paraId="3B7338D2" w14:textId="77777777" w:rsidR="00755A4E" w:rsidRDefault="00755A4E" w:rsidP="00755A4E">
      <w:pPr>
        <w:widowControl w:val="0"/>
        <w:numPr>
          <w:ilvl w:val="2"/>
          <w:numId w:val="18"/>
        </w:numPr>
        <w:tabs>
          <w:tab w:val="left" w:pos="540"/>
        </w:tabs>
        <w:spacing w:after="120" w:line="276" w:lineRule="auto"/>
        <w:ind w:hanging="736"/>
        <w:jc w:val="both"/>
        <w:rPr>
          <w:rFonts w:ascii="Arial" w:eastAsia="Arial" w:hAnsi="Arial" w:cs="Arial"/>
        </w:rPr>
      </w:pPr>
      <w:r>
        <w:rPr>
          <w:rFonts w:ascii="Arial" w:eastAsia="Arial" w:hAnsi="Arial" w:cs="Arial"/>
        </w:rPr>
        <w:t xml:space="preserve">where disclosure is required by applicable law or by a court of competent jurisdiction; </w:t>
      </w:r>
    </w:p>
    <w:p w14:paraId="4E57A1E3" w14:textId="77777777" w:rsidR="00755A4E" w:rsidRDefault="00755A4E" w:rsidP="00755A4E">
      <w:pPr>
        <w:widowControl w:val="0"/>
        <w:numPr>
          <w:ilvl w:val="2"/>
          <w:numId w:val="18"/>
        </w:numPr>
        <w:tabs>
          <w:tab w:val="left" w:pos="540"/>
        </w:tabs>
        <w:spacing w:after="120" w:line="276" w:lineRule="auto"/>
        <w:ind w:hanging="736"/>
        <w:jc w:val="both"/>
        <w:rPr>
          <w:rFonts w:ascii="Arial" w:eastAsia="Arial" w:hAnsi="Arial" w:cs="Arial"/>
        </w:rPr>
      </w:pPr>
      <w:r>
        <w:rPr>
          <w:rFonts w:ascii="Arial" w:eastAsia="Arial" w:hAnsi="Arial" w:cs="Arial"/>
        </w:rPr>
        <w:t xml:space="preserve">to its auditors or for the purposes of regulatory requirements; </w:t>
      </w:r>
    </w:p>
    <w:p w14:paraId="12EA53E4" w14:textId="77777777" w:rsidR="00755A4E" w:rsidRDefault="00755A4E" w:rsidP="00755A4E">
      <w:pPr>
        <w:widowControl w:val="0"/>
        <w:numPr>
          <w:ilvl w:val="2"/>
          <w:numId w:val="18"/>
        </w:numPr>
        <w:tabs>
          <w:tab w:val="left" w:pos="540"/>
        </w:tabs>
        <w:spacing w:after="120" w:line="276" w:lineRule="auto"/>
        <w:ind w:hanging="736"/>
        <w:jc w:val="both"/>
        <w:rPr>
          <w:rFonts w:ascii="Arial" w:eastAsia="Arial" w:hAnsi="Arial" w:cs="Arial"/>
        </w:rPr>
      </w:pPr>
      <w:r>
        <w:rPr>
          <w:rFonts w:ascii="Arial" w:eastAsia="Arial" w:hAnsi="Arial" w:cs="Arial"/>
        </w:rPr>
        <w:t xml:space="preserve">on a confidential basis, to its professional advisers; </w:t>
      </w:r>
    </w:p>
    <w:p w14:paraId="42A0FDD0" w14:textId="77777777" w:rsidR="00755A4E" w:rsidRDefault="00755A4E" w:rsidP="00755A4E">
      <w:pPr>
        <w:widowControl w:val="0"/>
        <w:numPr>
          <w:ilvl w:val="2"/>
          <w:numId w:val="18"/>
        </w:numPr>
        <w:tabs>
          <w:tab w:val="left" w:pos="540"/>
        </w:tabs>
        <w:spacing w:after="120" w:line="276" w:lineRule="auto"/>
        <w:ind w:hanging="736"/>
        <w:jc w:val="both"/>
        <w:rPr>
          <w:rFonts w:ascii="Arial" w:eastAsia="Arial" w:hAnsi="Arial" w:cs="Arial"/>
        </w:rPr>
      </w:pPr>
      <w:r>
        <w:rPr>
          <w:rFonts w:ascii="Arial" w:eastAsia="Arial" w:hAnsi="Arial" w:cs="Arial"/>
        </w:rPr>
        <w:t xml:space="preserve">to the Serious Fraud Office where the Party has reasonable grounds to believe that the other Party is involved in activity that may constitute a criminal offence under the Bribery Act 2010; </w:t>
      </w:r>
    </w:p>
    <w:p w14:paraId="3535DFF1" w14:textId="77777777" w:rsidR="00755A4E" w:rsidRDefault="00755A4E" w:rsidP="00755A4E">
      <w:pPr>
        <w:widowControl w:val="0"/>
        <w:numPr>
          <w:ilvl w:val="2"/>
          <w:numId w:val="18"/>
        </w:numPr>
        <w:tabs>
          <w:tab w:val="left" w:pos="540"/>
        </w:tabs>
        <w:spacing w:after="120" w:line="276" w:lineRule="auto"/>
        <w:ind w:hanging="736"/>
        <w:jc w:val="both"/>
        <w:rPr>
          <w:rFonts w:ascii="Arial" w:eastAsia="Arial" w:hAnsi="Arial" w:cs="Arial"/>
        </w:rPr>
      </w:pPr>
      <w:bookmarkStart w:id="39" w:name="_19c6y18" w:colFirst="0" w:colLast="0"/>
      <w:bookmarkEnd w:id="39"/>
      <w:r>
        <w:rPr>
          <w:rFonts w:ascii="Arial" w:eastAsia="Arial" w:hAnsi="Arial" w:cs="Arial"/>
        </w:rPr>
        <w:t>where the receiving Party is the Supplier, to the Staff on a need to know basis to enable performance of the Supplier’s obligations under the Agreement provided that the Supplier shall procure that any Staff to whom it discloses Confidential Information pursuant to this clause 13</w:t>
      </w:r>
      <w:r w:rsidRPr="00F60700">
        <w:rPr>
          <w:rFonts w:ascii="Arial" w:eastAsia="Arial" w:hAnsi="Arial" w:cs="Arial"/>
        </w:rPr>
        <w:t>.2.5</w:t>
      </w:r>
      <w:r>
        <w:rPr>
          <w:rFonts w:ascii="Arial" w:eastAsia="Arial" w:hAnsi="Arial" w:cs="Arial"/>
        </w:rPr>
        <w:t xml:space="preserve"> shall observe the Supplier’s confidentiality obligations under the Agreement; and</w:t>
      </w:r>
    </w:p>
    <w:p w14:paraId="6EDCF00C" w14:textId="77777777" w:rsidR="00755A4E" w:rsidRDefault="00755A4E" w:rsidP="00755A4E">
      <w:pPr>
        <w:widowControl w:val="0"/>
        <w:numPr>
          <w:ilvl w:val="2"/>
          <w:numId w:val="18"/>
        </w:numPr>
        <w:tabs>
          <w:tab w:val="left" w:pos="540"/>
        </w:tabs>
        <w:spacing w:after="120" w:line="276" w:lineRule="auto"/>
        <w:ind w:hanging="736"/>
        <w:jc w:val="both"/>
        <w:rPr>
          <w:rFonts w:ascii="Arial" w:eastAsia="Arial" w:hAnsi="Arial" w:cs="Arial"/>
        </w:rPr>
      </w:pPr>
      <w:r>
        <w:rPr>
          <w:rFonts w:ascii="Arial" w:eastAsia="Arial" w:hAnsi="Arial" w:cs="Arial"/>
        </w:rPr>
        <w:t>where the receiving Party is the Customer:</w:t>
      </w:r>
    </w:p>
    <w:p w14:paraId="2CF1F1D9" w14:textId="35035B1A" w:rsidR="00755A4E" w:rsidRPr="00F60700" w:rsidRDefault="00755A4E" w:rsidP="00755A4E">
      <w:pPr>
        <w:numPr>
          <w:ilvl w:val="4"/>
          <w:numId w:val="18"/>
        </w:numPr>
        <w:spacing w:after="120" w:line="276" w:lineRule="auto"/>
        <w:ind w:left="1985" w:hanging="566"/>
        <w:rPr>
          <w:rFonts w:ascii="Arial" w:eastAsia="Arial" w:hAnsi="Arial" w:cs="Arial"/>
        </w:rPr>
      </w:pPr>
      <w:r>
        <w:rPr>
          <w:rFonts w:ascii="Arial" w:eastAsia="Arial" w:hAnsi="Arial" w:cs="Arial"/>
        </w:rPr>
        <w:t xml:space="preserve">on a confidential basis to the employees, agents, consultants and </w:t>
      </w:r>
      <w:r w:rsidRPr="00F60700">
        <w:rPr>
          <w:rFonts w:ascii="Arial" w:eastAsia="Arial" w:hAnsi="Arial" w:cs="Arial"/>
        </w:rPr>
        <w:t>contractors of the Customer; including the Co-op</w:t>
      </w:r>
      <w:r w:rsidR="001F5CCA">
        <w:rPr>
          <w:rFonts w:ascii="Arial" w:eastAsia="Arial" w:hAnsi="Arial" w:cs="Arial"/>
        </w:rPr>
        <w:t>erative Group</w:t>
      </w:r>
    </w:p>
    <w:p w14:paraId="58D7E47A" w14:textId="4717163B" w:rsidR="00755A4E" w:rsidRPr="00F60700" w:rsidRDefault="00755A4E" w:rsidP="00755A4E">
      <w:pPr>
        <w:numPr>
          <w:ilvl w:val="4"/>
          <w:numId w:val="18"/>
        </w:numPr>
        <w:spacing w:after="120" w:line="276" w:lineRule="auto"/>
        <w:ind w:left="1985" w:hanging="566"/>
        <w:rPr>
          <w:rFonts w:ascii="Arial" w:eastAsia="Arial" w:hAnsi="Arial" w:cs="Arial"/>
        </w:rPr>
      </w:pPr>
      <w:r w:rsidRPr="00F60700">
        <w:rPr>
          <w:rFonts w:ascii="Arial" w:eastAsia="Arial" w:hAnsi="Arial" w:cs="Arial"/>
        </w:rPr>
        <w:t xml:space="preserve">on a confidential basis to </w:t>
      </w:r>
      <w:r w:rsidR="0067055E">
        <w:rPr>
          <w:rFonts w:ascii="Arial" w:eastAsia="Arial" w:hAnsi="Arial" w:cs="Arial"/>
        </w:rPr>
        <w:t>Fund</w:t>
      </w:r>
      <w:r w:rsidRPr="00F60700">
        <w:rPr>
          <w:rFonts w:ascii="Arial" w:eastAsia="Arial" w:hAnsi="Arial" w:cs="Arial"/>
        </w:rPr>
        <w:t xml:space="preserve"> partner organisations including Government </w:t>
      </w:r>
    </w:p>
    <w:p w14:paraId="6D650392" w14:textId="77777777" w:rsidR="00755A4E" w:rsidRPr="00E17E82" w:rsidRDefault="00755A4E" w:rsidP="00755A4E">
      <w:pPr>
        <w:numPr>
          <w:ilvl w:val="4"/>
          <w:numId w:val="18"/>
        </w:numPr>
        <w:spacing w:after="120" w:line="276" w:lineRule="auto"/>
        <w:ind w:left="1985" w:hanging="566"/>
        <w:rPr>
          <w:rFonts w:ascii="Arial" w:eastAsia="Arial" w:hAnsi="Arial" w:cs="Arial"/>
        </w:rPr>
      </w:pPr>
      <w:bookmarkStart w:id="40" w:name="_3tbugp1" w:colFirst="0" w:colLast="0"/>
      <w:bookmarkEnd w:id="40"/>
      <w:proofErr w:type="gramStart"/>
      <w:r>
        <w:rPr>
          <w:rFonts w:ascii="Arial" w:eastAsia="Arial" w:hAnsi="Arial" w:cs="Arial"/>
        </w:rPr>
        <w:t>in</w:t>
      </w:r>
      <w:proofErr w:type="gramEnd"/>
      <w:r>
        <w:rPr>
          <w:rFonts w:ascii="Arial" w:eastAsia="Arial" w:hAnsi="Arial" w:cs="Arial"/>
        </w:rPr>
        <w:t xml:space="preserve"> accordance with clause 13</w:t>
      </w:r>
      <w:r w:rsidRPr="00E17E82">
        <w:rPr>
          <w:rFonts w:ascii="Arial" w:eastAsia="Arial" w:hAnsi="Arial" w:cs="Arial"/>
        </w:rPr>
        <w:t xml:space="preserve">.  </w:t>
      </w:r>
    </w:p>
    <w:p w14:paraId="5746DD6A" w14:textId="77777777" w:rsidR="00755A4E" w:rsidRDefault="00755A4E" w:rsidP="00755A4E">
      <w:pPr>
        <w:keepNext/>
        <w:spacing w:after="120" w:line="276" w:lineRule="auto"/>
        <w:ind w:left="1418"/>
        <w:rPr>
          <w:rFonts w:ascii="Arial" w:eastAsia="Arial" w:hAnsi="Arial" w:cs="Arial"/>
        </w:rPr>
      </w:pPr>
      <w:r>
        <w:rPr>
          <w:rFonts w:ascii="Arial" w:eastAsia="Arial" w:hAnsi="Arial" w:cs="Arial"/>
        </w:rPr>
        <w:t>and for the purposes of the foregoing, references to disclosure on a confidential basis shall mean disclosure subject to a confidentiality agreement or arrangement containing terms no less stringent than those placed on the Customer under this clause 13</w:t>
      </w:r>
      <w:r w:rsidRPr="00E17E82">
        <w:rPr>
          <w:rFonts w:ascii="Arial" w:eastAsia="Arial" w:hAnsi="Arial" w:cs="Arial"/>
        </w:rPr>
        <w:t>.</w:t>
      </w:r>
      <w:bookmarkStart w:id="41" w:name="28h4qwu" w:colFirst="0" w:colLast="0"/>
      <w:bookmarkEnd w:id="41"/>
    </w:p>
    <w:p w14:paraId="54A92291" w14:textId="77777777" w:rsidR="00755A4E" w:rsidRDefault="00755A4E" w:rsidP="00755A4E">
      <w:pPr>
        <w:widowControl w:val="0"/>
        <w:numPr>
          <w:ilvl w:val="1"/>
          <w:numId w:val="18"/>
        </w:numPr>
        <w:spacing w:after="120" w:line="276" w:lineRule="auto"/>
        <w:ind w:left="540" w:hanging="540"/>
        <w:jc w:val="both"/>
        <w:rPr>
          <w:rFonts w:ascii="Arial" w:eastAsia="Arial" w:hAnsi="Arial" w:cs="Arial"/>
        </w:rPr>
      </w:pPr>
      <w:r>
        <w:rPr>
          <w:rFonts w:ascii="Arial" w:eastAsia="Arial" w:hAnsi="Arial" w:cs="Arial"/>
        </w:rPr>
        <w:t>The Supplier shall not, and shall take reasonable steps to ensure that the Staff shall not, make any press announcement or publicise the Agreement or any part of the Agreement in any way, except with the prior written consent of the Customer</w:t>
      </w:r>
      <w:bookmarkStart w:id="42" w:name="37m2jsg" w:colFirst="0" w:colLast="0"/>
      <w:bookmarkEnd w:id="42"/>
      <w:r>
        <w:rPr>
          <w:rFonts w:ascii="Arial" w:eastAsia="Arial" w:hAnsi="Arial" w:cs="Arial"/>
        </w:rPr>
        <w:t xml:space="preserve">.  </w:t>
      </w:r>
    </w:p>
    <w:p w14:paraId="77A00690" w14:textId="77777777" w:rsidR="00755A4E" w:rsidRPr="00B80093" w:rsidRDefault="00755A4E" w:rsidP="00755A4E">
      <w:pPr>
        <w:keepNext/>
        <w:numPr>
          <w:ilvl w:val="0"/>
          <w:numId w:val="18"/>
        </w:numPr>
        <w:spacing w:after="120" w:line="276" w:lineRule="auto"/>
        <w:jc w:val="both"/>
        <w:rPr>
          <w:rFonts w:ascii="Arial" w:eastAsia="Arial" w:hAnsi="Arial" w:cs="Arial"/>
          <w:b/>
        </w:rPr>
      </w:pPr>
      <w:bookmarkStart w:id="43" w:name="_1mrcu09" w:colFirst="0" w:colLast="0"/>
      <w:bookmarkEnd w:id="43"/>
      <w:r w:rsidRPr="00B80093">
        <w:rPr>
          <w:rFonts w:ascii="Arial" w:eastAsia="Arial" w:hAnsi="Arial" w:cs="Arial"/>
          <w:b/>
        </w:rPr>
        <w:t xml:space="preserve">Freedom of Information </w:t>
      </w:r>
    </w:p>
    <w:p w14:paraId="5128C61C" w14:textId="77777777" w:rsidR="00755A4E" w:rsidRDefault="00755A4E" w:rsidP="00755A4E">
      <w:pPr>
        <w:widowControl w:val="0"/>
        <w:numPr>
          <w:ilvl w:val="1"/>
          <w:numId w:val="18"/>
        </w:numPr>
        <w:spacing w:after="120" w:line="276" w:lineRule="auto"/>
        <w:ind w:left="540" w:hanging="540"/>
        <w:jc w:val="both"/>
        <w:rPr>
          <w:rFonts w:ascii="Arial" w:eastAsia="Arial" w:hAnsi="Arial" w:cs="Arial"/>
        </w:rPr>
      </w:pPr>
      <w:r>
        <w:rPr>
          <w:rFonts w:ascii="Arial" w:eastAsia="Arial" w:hAnsi="Arial" w:cs="Arial"/>
        </w:rPr>
        <w:t>The Supplier acknowledges that the Customer may be subject to the requirements of the FOIA and the Environmental Information Regulations 2004 due to the use of Government funds in this contract and shall:</w:t>
      </w:r>
    </w:p>
    <w:p w14:paraId="24450D7F" w14:textId="77777777" w:rsidR="00755A4E" w:rsidRDefault="00755A4E" w:rsidP="00755A4E">
      <w:pPr>
        <w:widowControl w:val="0"/>
        <w:numPr>
          <w:ilvl w:val="2"/>
          <w:numId w:val="18"/>
        </w:numPr>
        <w:tabs>
          <w:tab w:val="left" w:pos="540"/>
        </w:tabs>
        <w:spacing w:after="120" w:line="276" w:lineRule="auto"/>
        <w:ind w:hanging="736"/>
        <w:jc w:val="both"/>
        <w:rPr>
          <w:rFonts w:ascii="Arial" w:eastAsia="Arial" w:hAnsi="Arial" w:cs="Arial"/>
        </w:rPr>
      </w:pPr>
      <w:r>
        <w:rPr>
          <w:rFonts w:ascii="Arial" w:eastAsia="Arial" w:hAnsi="Arial" w:cs="Arial"/>
        </w:rPr>
        <w:t>provide all necessary assistance and cooperation as reasonably requested by the Customer to enable the Customer to comply with its obligations under the FOIA and the Environmental Information Regulations 2004;</w:t>
      </w:r>
    </w:p>
    <w:p w14:paraId="08237524" w14:textId="77777777" w:rsidR="00755A4E" w:rsidRDefault="00755A4E" w:rsidP="00755A4E">
      <w:pPr>
        <w:widowControl w:val="0"/>
        <w:numPr>
          <w:ilvl w:val="2"/>
          <w:numId w:val="18"/>
        </w:numPr>
        <w:tabs>
          <w:tab w:val="left" w:pos="540"/>
        </w:tabs>
        <w:spacing w:after="120" w:line="276" w:lineRule="auto"/>
        <w:ind w:hanging="736"/>
        <w:jc w:val="both"/>
        <w:rPr>
          <w:rFonts w:ascii="Arial" w:eastAsia="Arial" w:hAnsi="Arial" w:cs="Arial"/>
        </w:rPr>
      </w:pPr>
      <w:r>
        <w:rPr>
          <w:rFonts w:ascii="Arial" w:eastAsia="Arial" w:hAnsi="Arial" w:cs="Arial"/>
        </w:rPr>
        <w:t xml:space="preserve">transfer to the Customer all Requests for Information relating to this Agreement that it receives as soon as practicable and in any event within 2 Working Days of receipt; </w:t>
      </w:r>
    </w:p>
    <w:p w14:paraId="53519BCD" w14:textId="77777777" w:rsidR="00755A4E" w:rsidRDefault="00755A4E" w:rsidP="00755A4E">
      <w:pPr>
        <w:widowControl w:val="0"/>
        <w:numPr>
          <w:ilvl w:val="2"/>
          <w:numId w:val="18"/>
        </w:numPr>
        <w:tabs>
          <w:tab w:val="left" w:pos="540"/>
        </w:tabs>
        <w:spacing w:after="120" w:line="276" w:lineRule="auto"/>
        <w:ind w:hanging="736"/>
        <w:jc w:val="both"/>
        <w:rPr>
          <w:rFonts w:ascii="Arial" w:eastAsia="Arial" w:hAnsi="Arial" w:cs="Arial"/>
        </w:rPr>
      </w:pPr>
      <w:r>
        <w:rPr>
          <w:rFonts w:ascii="Arial" w:eastAsia="Arial" w:hAnsi="Arial" w:cs="Arial"/>
        </w:rPr>
        <w:t xml:space="preserve">provide the Customer with a copy of all Information belonging to the Customer requested in the Request for Information which is in its possession  or control in </w:t>
      </w:r>
      <w:r>
        <w:rPr>
          <w:rFonts w:ascii="Arial" w:eastAsia="Arial" w:hAnsi="Arial" w:cs="Arial"/>
        </w:rPr>
        <w:lastRenderedPageBreak/>
        <w:t>the form that the Customer requires within 5 Working Days (or such other period as the Customer may reasonably specify) of the Customer's request for such Information; and</w:t>
      </w:r>
    </w:p>
    <w:p w14:paraId="7CD2EA60" w14:textId="77777777" w:rsidR="00755A4E" w:rsidRDefault="00755A4E" w:rsidP="00755A4E">
      <w:pPr>
        <w:widowControl w:val="0"/>
        <w:numPr>
          <w:ilvl w:val="2"/>
          <w:numId w:val="18"/>
        </w:numPr>
        <w:tabs>
          <w:tab w:val="left" w:pos="540"/>
        </w:tabs>
        <w:spacing w:after="120" w:line="276" w:lineRule="auto"/>
        <w:ind w:hanging="736"/>
        <w:jc w:val="both"/>
        <w:rPr>
          <w:rFonts w:ascii="Arial" w:eastAsia="Arial" w:hAnsi="Arial" w:cs="Arial"/>
        </w:rPr>
      </w:pPr>
      <w:r>
        <w:rPr>
          <w:rFonts w:ascii="Arial" w:eastAsia="Arial" w:hAnsi="Arial" w:cs="Arial"/>
        </w:rPr>
        <w:t>not respond directly to a Request for Information unless authorised in writing to do so by the Customer.</w:t>
      </w:r>
    </w:p>
    <w:p w14:paraId="42765C16" w14:textId="77777777" w:rsidR="00755A4E" w:rsidRPr="00C90A3E" w:rsidRDefault="00755A4E" w:rsidP="00755A4E">
      <w:pPr>
        <w:widowControl w:val="0"/>
        <w:numPr>
          <w:ilvl w:val="1"/>
          <w:numId w:val="18"/>
        </w:numPr>
        <w:spacing w:after="120" w:line="276" w:lineRule="auto"/>
        <w:ind w:left="540" w:hanging="540"/>
        <w:jc w:val="both"/>
        <w:rPr>
          <w:rFonts w:ascii="Arial" w:eastAsia="Arial" w:hAnsi="Arial" w:cs="Arial"/>
        </w:rPr>
      </w:pPr>
      <w:r w:rsidRPr="00C90A3E">
        <w:rPr>
          <w:rFonts w:ascii="Arial" w:eastAsia="Arial" w:hAnsi="Arial" w:cs="Arial"/>
        </w:rPr>
        <w:t xml:space="preserve">The Supplier acknowledges that the Customer, in using Government funds, may be required under the FOIA and the Environmental Information Regulations 2004 to disclose Information concerning the Supplier or the Services (including commercially sensitive information) without consulting or obtaining consent from the Supplier. In these circumstances the Customer shall, in accordance with any relevant guidance issued under the FOIA, take reasonable steps, where appropriate, to give the Supplier advance notice, or failing that, to draw the disclosure to the Supplier’s attention after any such disclosure. </w:t>
      </w:r>
    </w:p>
    <w:p w14:paraId="51B79188" w14:textId="77777777" w:rsidR="00755A4E" w:rsidRPr="00C90A3E" w:rsidRDefault="00755A4E" w:rsidP="00755A4E">
      <w:pPr>
        <w:widowControl w:val="0"/>
        <w:numPr>
          <w:ilvl w:val="1"/>
          <w:numId w:val="18"/>
        </w:numPr>
        <w:spacing w:after="120" w:line="276" w:lineRule="auto"/>
        <w:ind w:left="540" w:hanging="540"/>
        <w:jc w:val="both"/>
        <w:rPr>
          <w:rFonts w:ascii="Arial" w:eastAsia="Arial" w:hAnsi="Arial" w:cs="Arial"/>
        </w:rPr>
      </w:pPr>
      <w:r w:rsidRPr="00C90A3E">
        <w:rPr>
          <w:rFonts w:ascii="Arial" w:eastAsia="Arial" w:hAnsi="Arial" w:cs="Arial"/>
        </w:rPr>
        <w:t>Notwithstanding any other provision in the Agreement, the Customer shall be responsible for determining in its absolute discretion whether any Information relating to the Supplier or th</w:t>
      </w:r>
      <w:bookmarkStart w:id="44" w:name="46r0co2" w:colFirst="0" w:colLast="0"/>
      <w:bookmarkEnd w:id="44"/>
      <w:r w:rsidRPr="00C90A3E">
        <w:rPr>
          <w:rFonts w:ascii="Arial" w:eastAsia="Arial" w:hAnsi="Arial" w:cs="Arial"/>
        </w:rPr>
        <w:t>e Services is exempt from disclosure in accordance with the FOIA and/or the Environmental Information Regulations 2004.</w:t>
      </w:r>
    </w:p>
    <w:p w14:paraId="0A56EA92" w14:textId="77777777" w:rsidR="00755A4E" w:rsidRDefault="00755A4E" w:rsidP="00755A4E">
      <w:pPr>
        <w:keepNext/>
        <w:numPr>
          <w:ilvl w:val="0"/>
          <w:numId w:val="18"/>
        </w:numPr>
        <w:spacing w:after="120" w:line="276" w:lineRule="auto"/>
        <w:jc w:val="both"/>
        <w:rPr>
          <w:rFonts w:ascii="Arial" w:eastAsia="Arial" w:hAnsi="Arial" w:cs="Arial"/>
          <w:b/>
        </w:rPr>
      </w:pPr>
      <w:bookmarkStart w:id="45" w:name="_2lwamvv" w:colFirst="0" w:colLast="0"/>
      <w:bookmarkEnd w:id="45"/>
      <w:r>
        <w:rPr>
          <w:rFonts w:ascii="Arial" w:eastAsia="Arial" w:hAnsi="Arial" w:cs="Arial"/>
          <w:b/>
        </w:rPr>
        <w:t>Protection of Personal Data and Security of Data</w:t>
      </w:r>
      <w:bookmarkStart w:id="46" w:name="111kx3o" w:colFirst="0" w:colLast="0"/>
      <w:bookmarkEnd w:id="46"/>
    </w:p>
    <w:p w14:paraId="4371A68D" w14:textId="77777777" w:rsidR="00755A4E" w:rsidRDefault="00755A4E" w:rsidP="00755A4E">
      <w:pPr>
        <w:widowControl w:val="0"/>
        <w:numPr>
          <w:ilvl w:val="1"/>
          <w:numId w:val="18"/>
        </w:numPr>
        <w:spacing w:after="120" w:line="276" w:lineRule="auto"/>
        <w:ind w:left="540" w:hanging="540"/>
        <w:jc w:val="both"/>
        <w:rPr>
          <w:rFonts w:ascii="Arial" w:eastAsia="Arial" w:hAnsi="Arial" w:cs="Arial"/>
        </w:rPr>
      </w:pPr>
      <w:r>
        <w:rPr>
          <w:rFonts w:ascii="Arial" w:eastAsia="Arial" w:hAnsi="Arial" w:cs="Arial"/>
        </w:rPr>
        <w:t xml:space="preserve">The Supplier shall, and shall procure that all Staff shall, comply with any notification requirements under the DPA and both Parties shall duly observe all their obligations under the DPA which arise in connection with the Agreement. </w:t>
      </w:r>
    </w:p>
    <w:p w14:paraId="7A0F3BF2" w14:textId="77777777" w:rsidR="00755A4E" w:rsidRDefault="00755A4E" w:rsidP="00755A4E">
      <w:pPr>
        <w:widowControl w:val="0"/>
        <w:numPr>
          <w:ilvl w:val="1"/>
          <w:numId w:val="18"/>
        </w:numPr>
        <w:pBdr>
          <w:top w:val="none" w:sz="0" w:space="0" w:color="000000"/>
          <w:left w:val="none" w:sz="0" w:space="0" w:color="000000"/>
          <w:bottom w:val="none" w:sz="0" w:space="0" w:color="000000"/>
          <w:right w:val="none" w:sz="0" w:space="0" w:color="000000"/>
          <w:between w:val="none" w:sz="0" w:space="0" w:color="000000"/>
        </w:pBdr>
        <w:tabs>
          <w:tab w:val="left" w:pos="952"/>
        </w:tabs>
        <w:spacing w:after="0" w:line="276" w:lineRule="auto"/>
        <w:ind w:right="397"/>
        <w:jc w:val="both"/>
        <w:rPr>
          <w:rFonts w:ascii="Arial" w:eastAsia="Arial" w:hAnsi="Arial" w:cs="Arial"/>
          <w:color w:val="000000"/>
        </w:rPr>
      </w:pPr>
      <w:bookmarkStart w:id="47" w:name="206ipza" w:colFirst="0" w:colLast="0"/>
      <w:bookmarkStart w:id="48" w:name="_3l18frh" w:colFirst="0" w:colLast="0"/>
      <w:bookmarkEnd w:id="47"/>
      <w:bookmarkEnd w:id="48"/>
      <w:r>
        <w:rPr>
          <w:rFonts w:ascii="Arial" w:eastAsia="Arial" w:hAnsi="Arial" w:cs="Arial"/>
          <w:color w:val="000000"/>
        </w:rPr>
        <w:tab/>
        <w:t>In circumstances where the Supplier shall process Customer Data in its provision of the Services, the Parties acknowledge that for the purposes of the Data Protection Legislation, the Customer is the Controller and the Supplier is the Processor of any Customer Data made available to the Supplier by the Customer (whether directly or indirectly. The Supplier shall in such circumstances only Process Customer Data for and on behalf of the Customer for the purposes of performing its obligations under this Agreement and only in accordance with the terms of this Agreement and any written instructions from the Custome</w:t>
      </w:r>
      <w:r w:rsidRPr="00C90A3E">
        <w:rPr>
          <w:rFonts w:ascii="Arial" w:eastAsia="Arial" w:hAnsi="Arial" w:cs="Arial"/>
          <w:color w:val="000000"/>
        </w:rPr>
        <w:t>r.</w:t>
      </w:r>
    </w:p>
    <w:p w14:paraId="357BB31E" w14:textId="77777777" w:rsidR="00755A4E" w:rsidRDefault="00755A4E" w:rsidP="00755A4E">
      <w:pPr>
        <w:tabs>
          <w:tab w:val="left" w:pos="952"/>
        </w:tabs>
        <w:spacing w:line="276" w:lineRule="auto"/>
        <w:ind w:right="397"/>
      </w:pPr>
    </w:p>
    <w:p w14:paraId="659357A5" w14:textId="77777777" w:rsidR="00755A4E" w:rsidRPr="004C1251" w:rsidRDefault="00755A4E" w:rsidP="00755A4E">
      <w:pPr>
        <w:widowControl w:val="0"/>
        <w:numPr>
          <w:ilvl w:val="1"/>
          <w:numId w:val="18"/>
        </w:numPr>
        <w:pBdr>
          <w:top w:val="none" w:sz="0" w:space="0" w:color="000000"/>
          <w:left w:val="none" w:sz="0" w:space="0" w:color="000000"/>
          <w:bottom w:val="none" w:sz="0" w:space="0" w:color="000000"/>
          <w:right w:val="none" w:sz="0" w:space="0" w:color="000000"/>
          <w:between w:val="none" w:sz="0" w:space="0" w:color="000000"/>
        </w:pBdr>
        <w:tabs>
          <w:tab w:val="left" w:pos="952"/>
        </w:tabs>
        <w:spacing w:after="0" w:line="276" w:lineRule="auto"/>
        <w:ind w:right="397"/>
        <w:jc w:val="both"/>
        <w:rPr>
          <w:rFonts w:ascii="Arial" w:eastAsia="Arial" w:hAnsi="Arial" w:cs="Arial"/>
          <w:color w:val="000000"/>
        </w:rPr>
      </w:pPr>
      <w:r>
        <w:rPr>
          <w:rFonts w:ascii="Arial" w:eastAsia="Arial" w:hAnsi="Arial" w:cs="Arial"/>
          <w:color w:val="000000"/>
        </w:rPr>
        <w:t xml:space="preserve">The </w:t>
      </w:r>
      <w:r w:rsidRPr="004C1251">
        <w:rPr>
          <w:rFonts w:ascii="Arial" w:eastAsia="Arial" w:hAnsi="Arial" w:cs="Arial"/>
          <w:color w:val="000000"/>
        </w:rPr>
        <w:t>parties further acknowledge for the purposes of the Data Protection Legislation that:</w:t>
      </w:r>
    </w:p>
    <w:p w14:paraId="6096354C" w14:textId="77777777" w:rsidR="00755A4E" w:rsidRPr="004C1251" w:rsidRDefault="00755A4E" w:rsidP="00755A4E">
      <w:pPr>
        <w:tabs>
          <w:tab w:val="left" w:pos="952"/>
        </w:tabs>
        <w:spacing w:line="276" w:lineRule="auto"/>
        <w:ind w:right="397"/>
      </w:pPr>
    </w:p>
    <w:p w14:paraId="7D879513" w14:textId="77777777" w:rsidR="00755A4E" w:rsidRPr="004C1251" w:rsidRDefault="00755A4E" w:rsidP="00755A4E">
      <w:pPr>
        <w:numPr>
          <w:ilvl w:val="2"/>
          <w:numId w:val="18"/>
        </w:numPr>
        <w:pBdr>
          <w:top w:val="none" w:sz="0" w:space="0" w:color="000000"/>
          <w:left w:val="none" w:sz="0" w:space="0" w:color="000000"/>
          <w:bottom w:val="none" w:sz="0" w:space="0" w:color="000000"/>
          <w:right w:val="none" w:sz="0" w:space="0" w:color="000000"/>
          <w:between w:val="none" w:sz="0" w:space="0" w:color="000000"/>
        </w:pBdr>
        <w:spacing w:after="240" w:line="276" w:lineRule="auto"/>
        <w:jc w:val="both"/>
        <w:rPr>
          <w:rFonts w:ascii="Arial" w:eastAsia="Arial" w:hAnsi="Arial" w:cs="Arial"/>
          <w:color w:val="000000"/>
        </w:rPr>
      </w:pPr>
      <w:r w:rsidRPr="004C1251">
        <w:rPr>
          <w:rFonts w:ascii="Arial" w:eastAsia="Arial" w:hAnsi="Arial" w:cs="Arial"/>
          <w:color w:val="000000"/>
        </w:rPr>
        <w:t>the Customer shall be the Data Controller of (</w:t>
      </w:r>
      <w:proofErr w:type="spellStart"/>
      <w:r w:rsidRPr="004C1251">
        <w:rPr>
          <w:rFonts w:ascii="Arial" w:eastAsia="Arial" w:hAnsi="Arial" w:cs="Arial"/>
          <w:color w:val="000000"/>
        </w:rPr>
        <w:t>i</w:t>
      </w:r>
      <w:proofErr w:type="spellEnd"/>
      <w:r w:rsidRPr="004C1251">
        <w:rPr>
          <w:rFonts w:ascii="Arial" w:eastAsia="Arial" w:hAnsi="Arial" w:cs="Arial"/>
          <w:color w:val="000000"/>
        </w:rPr>
        <w:t>) the Customer Contact Data for its own internal business purposes and (ii) the Supplier Contact Data where it is Processed by the Customer in accordance with Clause 14.4;</w:t>
      </w:r>
    </w:p>
    <w:p w14:paraId="556EEC64" w14:textId="77777777" w:rsidR="00755A4E" w:rsidRPr="00B80093" w:rsidRDefault="00755A4E" w:rsidP="00755A4E">
      <w:pPr>
        <w:widowControl w:val="0"/>
        <w:numPr>
          <w:ilvl w:val="2"/>
          <w:numId w:val="18"/>
        </w:numPr>
        <w:pBdr>
          <w:top w:val="none" w:sz="0" w:space="0" w:color="000000"/>
          <w:left w:val="none" w:sz="0" w:space="0" w:color="000000"/>
          <w:bottom w:val="none" w:sz="0" w:space="0" w:color="000000"/>
          <w:right w:val="none" w:sz="0" w:space="0" w:color="000000"/>
          <w:between w:val="none" w:sz="0" w:space="0" w:color="000000"/>
        </w:pBdr>
        <w:tabs>
          <w:tab w:val="left" w:pos="952"/>
        </w:tabs>
        <w:spacing w:after="0" w:line="276" w:lineRule="auto"/>
        <w:ind w:right="397"/>
        <w:jc w:val="both"/>
        <w:rPr>
          <w:rFonts w:ascii="Arial" w:eastAsia="Arial" w:hAnsi="Arial" w:cs="Arial"/>
          <w:color w:val="000000"/>
        </w:rPr>
      </w:pPr>
      <w:r w:rsidRPr="00B80093">
        <w:rPr>
          <w:rFonts w:ascii="Arial" w:eastAsia="Arial" w:hAnsi="Arial" w:cs="Arial"/>
          <w:color w:val="000000"/>
        </w:rPr>
        <w:t>the Supplier shall be the Data Controller of (</w:t>
      </w:r>
      <w:proofErr w:type="spellStart"/>
      <w:r w:rsidRPr="00B80093">
        <w:rPr>
          <w:rFonts w:ascii="Arial" w:eastAsia="Arial" w:hAnsi="Arial" w:cs="Arial"/>
          <w:color w:val="000000"/>
        </w:rPr>
        <w:t>i</w:t>
      </w:r>
      <w:proofErr w:type="spellEnd"/>
      <w:r w:rsidRPr="00B80093">
        <w:rPr>
          <w:rFonts w:ascii="Arial" w:eastAsia="Arial" w:hAnsi="Arial" w:cs="Arial"/>
          <w:color w:val="000000"/>
        </w:rPr>
        <w:t>) the Supplier Contact Data for its own internal business purposes and (ii) the Customer Contact Data where it is Processed by the Supplier in accordance with Clause 14.4.</w:t>
      </w:r>
    </w:p>
    <w:p w14:paraId="1B6FA726" w14:textId="77777777" w:rsidR="00755A4E" w:rsidRDefault="00755A4E" w:rsidP="00755A4E">
      <w:pPr>
        <w:widowControl w:val="0"/>
        <w:pBdr>
          <w:top w:val="none" w:sz="0" w:space="0" w:color="000000"/>
          <w:left w:val="none" w:sz="0" w:space="0" w:color="000000"/>
          <w:bottom w:val="none" w:sz="0" w:space="0" w:color="000000"/>
          <w:right w:val="none" w:sz="0" w:space="0" w:color="000000"/>
          <w:between w:val="none" w:sz="0" w:space="0" w:color="000000"/>
        </w:pBdr>
        <w:spacing w:before="2" w:line="276" w:lineRule="auto"/>
        <w:ind w:hanging="230"/>
        <w:rPr>
          <w:rFonts w:ascii="Arial" w:eastAsia="Arial" w:hAnsi="Arial" w:cs="Arial"/>
          <w:color w:val="000000"/>
        </w:rPr>
      </w:pPr>
    </w:p>
    <w:p w14:paraId="256C2915" w14:textId="77777777" w:rsidR="00755A4E" w:rsidRDefault="00755A4E" w:rsidP="00755A4E">
      <w:pPr>
        <w:widowControl w:val="0"/>
        <w:numPr>
          <w:ilvl w:val="1"/>
          <w:numId w:val="18"/>
        </w:numPr>
        <w:pBdr>
          <w:top w:val="none" w:sz="0" w:space="0" w:color="000000"/>
          <w:left w:val="none" w:sz="0" w:space="0" w:color="000000"/>
          <w:bottom w:val="none" w:sz="0" w:space="0" w:color="000000"/>
          <w:right w:val="none" w:sz="0" w:space="0" w:color="000000"/>
          <w:between w:val="none" w:sz="0" w:space="0" w:color="000000"/>
        </w:pBdr>
        <w:tabs>
          <w:tab w:val="left" w:pos="952"/>
        </w:tabs>
        <w:spacing w:after="0" w:line="276" w:lineRule="auto"/>
        <w:ind w:right="397"/>
        <w:jc w:val="both"/>
        <w:rPr>
          <w:rFonts w:ascii="Arial" w:eastAsia="Arial" w:hAnsi="Arial" w:cs="Arial"/>
          <w:color w:val="000000"/>
        </w:rPr>
      </w:pPr>
      <w:bookmarkStart w:id="49" w:name="_4k668n3" w:colFirst="0" w:colLast="0"/>
      <w:bookmarkEnd w:id="49"/>
      <w:r>
        <w:rPr>
          <w:rFonts w:ascii="Arial" w:eastAsia="Arial" w:hAnsi="Arial" w:cs="Arial"/>
          <w:color w:val="000000"/>
        </w:rPr>
        <w:t>Each party shall Process the other party's Contact Data (in its capacity as a Data Controller for that Contact Data) in order to administer this Agreement.</w:t>
      </w:r>
    </w:p>
    <w:p w14:paraId="4170E105" w14:textId="77777777" w:rsidR="00755A4E" w:rsidRDefault="00755A4E" w:rsidP="00755A4E">
      <w:pPr>
        <w:tabs>
          <w:tab w:val="left" w:pos="952"/>
        </w:tabs>
        <w:spacing w:line="276" w:lineRule="auto"/>
        <w:ind w:right="397"/>
      </w:pPr>
    </w:p>
    <w:p w14:paraId="22756737" w14:textId="77777777" w:rsidR="00755A4E" w:rsidRPr="00B80093" w:rsidRDefault="00755A4E" w:rsidP="00755A4E">
      <w:pPr>
        <w:widowControl w:val="0"/>
        <w:numPr>
          <w:ilvl w:val="1"/>
          <w:numId w:val="18"/>
        </w:numPr>
        <w:pBdr>
          <w:top w:val="none" w:sz="0" w:space="0" w:color="000000"/>
          <w:left w:val="none" w:sz="0" w:space="0" w:color="000000"/>
          <w:bottom w:val="none" w:sz="0" w:space="0" w:color="000000"/>
          <w:right w:val="none" w:sz="0" w:space="0" w:color="000000"/>
          <w:between w:val="none" w:sz="0" w:space="0" w:color="000000"/>
        </w:pBdr>
        <w:tabs>
          <w:tab w:val="left" w:pos="952"/>
        </w:tabs>
        <w:spacing w:after="0" w:line="276" w:lineRule="auto"/>
        <w:ind w:right="397"/>
        <w:jc w:val="both"/>
        <w:rPr>
          <w:rFonts w:ascii="Arial" w:eastAsia="Arial" w:hAnsi="Arial" w:cs="Arial"/>
          <w:color w:val="000000"/>
        </w:rPr>
      </w:pPr>
      <w:r w:rsidRPr="00B80093">
        <w:rPr>
          <w:rFonts w:ascii="Arial" w:eastAsia="Arial" w:hAnsi="Arial" w:cs="Arial"/>
          <w:color w:val="000000"/>
        </w:rPr>
        <w:t>Each party shall Process the other party's Contact Data for the purposes set out in Clause 1</w:t>
      </w:r>
      <w:r>
        <w:rPr>
          <w:rFonts w:ascii="Arial" w:eastAsia="Arial" w:hAnsi="Arial" w:cs="Arial"/>
          <w:color w:val="000000"/>
        </w:rPr>
        <w:t>5</w:t>
      </w:r>
      <w:r w:rsidRPr="00B80093">
        <w:rPr>
          <w:rFonts w:ascii="Arial" w:eastAsia="Arial" w:hAnsi="Arial" w:cs="Arial"/>
          <w:color w:val="000000"/>
        </w:rPr>
        <w:t xml:space="preserve">.4 in accordance with that party's relevant privacy policy.  Each party may be required to share the other party's Contact Data referred to in </w:t>
      </w:r>
      <w:r>
        <w:rPr>
          <w:rFonts w:ascii="Arial" w:eastAsia="Arial" w:hAnsi="Arial" w:cs="Arial"/>
          <w:color w:val="000000"/>
        </w:rPr>
        <w:t>Clause 15</w:t>
      </w:r>
      <w:r w:rsidRPr="00B80093">
        <w:rPr>
          <w:rFonts w:ascii="Arial" w:eastAsia="Arial" w:hAnsi="Arial" w:cs="Arial"/>
          <w:color w:val="000000"/>
        </w:rPr>
        <w:t>.4 with its affiliates and other relevant parties, within or outside the country of origin, in order to carry out the a</w:t>
      </w:r>
      <w:r>
        <w:rPr>
          <w:rFonts w:ascii="Arial" w:eastAsia="Arial" w:hAnsi="Arial" w:cs="Arial"/>
          <w:color w:val="000000"/>
        </w:rPr>
        <w:t>ctivities specified in Clause 15</w:t>
      </w:r>
      <w:r w:rsidRPr="00B80093">
        <w:rPr>
          <w:rFonts w:ascii="Arial" w:eastAsia="Arial" w:hAnsi="Arial" w:cs="Arial"/>
          <w:color w:val="000000"/>
        </w:rPr>
        <w:t>.4, but in doing so, each party will ensure that the sharing and use of the Contact Data complies with the applicable Data Protection Legislation.</w:t>
      </w:r>
    </w:p>
    <w:p w14:paraId="0D058020" w14:textId="77777777" w:rsidR="00755A4E" w:rsidRDefault="00755A4E" w:rsidP="00755A4E">
      <w:pPr>
        <w:widowControl w:val="0"/>
        <w:pBdr>
          <w:top w:val="none" w:sz="0" w:space="0" w:color="000000"/>
          <w:left w:val="none" w:sz="0" w:space="0" w:color="000000"/>
          <w:bottom w:val="none" w:sz="0" w:space="0" w:color="000000"/>
          <w:right w:val="none" w:sz="0" w:space="0" w:color="000000"/>
          <w:between w:val="none" w:sz="0" w:space="0" w:color="000000"/>
        </w:pBdr>
        <w:spacing w:before="2" w:line="276" w:lineRule="auto"/>
        <w:ind w:hanging="230"/>
        <w:rPr>
          <w:rFonts w:ascii="Arial" w:eastAsia="Arial" w:hAnsi="Arial" w:cs="Arial"/>
          <w:color w:val="000000"/>
        </w:rPr>
      </w:pPr>
    </w:p>
    <w:p w14:paraId="2711089E" w14:textId="77777777" w:rsidR="00755A4E" w:rsidRDefault="00755A4E" w:rsidP="00755A4E">
      <w:pPr>
        <w:widowControl w:val="0"/>
        <w:pBdr>
          <w:top w:val="none" w:sz="0" w:space="0" w:color="000000"/>
          <w:left w:val="none" w:sz="0" w:space="0" w:color="000000"/>
          <w:bottom w:val="none" w:sz="0" w:space="0" w:color="000000"/>
          <w:right w:val="none" w:sz="0" w:space="0" w:color="000000"/>
          <w:between w:val="none" w:sz="0" w:space="0" w:color="000000"/>
        </w:pBdr>
        <w:spacing w:before="2" w:line="276" w:lineRule="auto"/>
        <w:ind w:left="1031" w:hanging="230"/>
        <w:rPr>
          <w:rFonts w:ascii="Arial" w:eastAsia="Arial" w:hAnsi="Arial" w:cs="Arial"/>
          <w:b/>
          <w:color w:val="000000"/>
        </w:rPr>
      </w:pPr>
      <w:r>
        <w:rPr>
          <w:rFonts w:ascii="Arial" w:eastAsia="Arial" w:hAnsi="Arial" w:cs="Arial"/>
          <w:b/>
          <w:color w:val="000000"/>
        </w:rPr>
        <w:t>Data sharing obligations</w:t>
      </w:r>
    </w:p>
    <w:p w14:paraId="538469B1" w14:textId="77777777" w:rsidR="00755A4E" w:rsidRDefault="00755A4E" w:rsidP="00755A4E">
      <w:pPr>
        <w:widowControl w:val="0"/>
        <w:pBdr>
          <w:top w:val="none" w:sz="0" w:space="0" w:color="000000"/>
          <w:left w:val="none" w:sz="0" w:space="0" w:color="000000"/>
          <w:bottom w:val="none" w:sz="0" w:space="0" w:color="000000"/>
          <w:right w:val="none" w:sz="0" w:space="0" w:color="000000"/>
          <w:between w:val="none" w:sz="0" w:space="0" w:color="000000"/>
        </w:pBdr>
        <w:spacing w:before="2" w:line="276" w:lineRule="auto"/>
        <w:ind w:left="1031" w:hanging="230"/>
        <w:rPr>
          <w:rFonts w:ascii="Arial" w:eastAsia="Arial" w:hAnsi="Arial" w:cs="Arial"/>
          <w:b/>
          <w:color w:val="000000"/>
        </w:rPr>
      </w:pPr>
    </w:p>
    <w:p w14:paraId="19D79268" w14:textId="77777777" w:rsidR="00755A4E" w:rsidRDefault="00755A4E" w:rsidP="00755A4E">
      <w:pPr>
        <w:numPr>
          <w:ilvl w:val="1"/>
          <w:numId w:val="18"/>
        </w:numPr>
        <w:pBdr>
          <w:top w:val="none" w:sz="0" w:space="0" w:color="000000"/>
          <w:left w:val="none" w:sz="0" w:space="0" w:color="000000"/>
          <w:bottom w:val="none" w:sz="0" w:space="0" w:color="000000"/>
          <w:right w:val="none" w:sz="0" w:space="0" w:color="000000"/>
          <w:between w:val="none" w:sz="0" w:space="0" w:color="000000"/>
        </w:pBdr>
        <w:tabs>
          <w:tab w:val="left" w:pos="952"/>
        </w:tabs>
        <w:spacing w:after="240" w:line="276" w:lineRule="auto"/>
        <w:ind w:right="397"/>
        <w:jc w:val="both"/>
        <w:rPr>
          <w:rFonts w:ascii="Arial" w:eastAsia="Arial" w:hAnsi="Arial" w:cs="Arial"/>
          <w:color w:val="000000"/>
        </w:rPr>
      </w:pPr>
      <w:r>
        <w:rPr>
          <w:rFonts w:ascii="Arial" w:eastAsia="Arial" w:hAnsi="Arial" w:cs="Arial"/>
          <w:color w:val="000000"/>
        </w:rPr>
        <w:t>Where acting as a Data Controller:</w:t>
      </w:r>
    </w:p>
    <w:p w14:paraId="7E1850DB" w14:textId="77777777" w:rsidR="00755A4E" w:rsidRDefault="00755A4E" w:rsidP="00755A4E">
      <w:pPr>
        <w:numPr>
          <w:ilvl w:val="2"/>
          <w:numId w:val="18"/>
        </w:numPr>
        <w:pBdr>
          <w:top w:val="none" w:sz="0" w:space="0" w:color="000000"/>
          <w:left w:val="none" w:sz="0" w:space="0" w:color="000000"/>
          <w:bottom w:val="none" w:sz="0" w:space="0" w:color="000000"/>
          <w:right w:val="none" w:sz="0" w:space="0" w:color="000000"/>
          <w:between w:val="none" w:sz="0" w:space="0" w:color="000000"/>
        </w:pBdr>
        <w:tabs>
          <w:tab w:val="left" w:pos="952"/>
        </w:tabs>
        <w:spacing w:after="240" w:line="276" w:lineRule="auto"/>
        <w:ind w:right="397"/>
        <w:jc w:val="both"/>
        <w:rPr>
          <w:rFonts w:ascii="Arial" w:eastAsia="Arial" w:hAnsi="Arial" w:cs="Arial"/>
          <w:color w:val="000000"/>
        </w:rPr>
      </w:pPr>
      <w:r>
        <w:rPr>
          <w:rFonts w:ascii="Arial" w:eastAsia="Arial" w:hAnsi="Arial" w:cs="Arial"/>
          <w:color w:val="000000"/>
        </w:rPr>
        <w:t xml:space="preserve">for the purposes of the Contact Data, each party shall make available to the other a copy of their applicable privacy policy and the receiving party shall ensure that this policy is provided to the applicable Employees whose Personal Data has been shared with the other party for the purposes set out in this Agreement; and </w:t>
      </w:r>
    </w:p>
    <w:p w14:paraId="05E2E0CA" w14:textId="77777777" w:rsidR="00755A4E" w:rsidRDefault="00755A4E" w:rsidP="00755A4E">
      <w:pPr>
        <w:numPr>
          <w:ilvl w:val="2"/>
          <w:numId w:val="18"/>
        </w:numPr>
        <w:pBdr>
          <w:top w:val="none" w:sz="0" w:space="0" w:color="000000"/>
          <w:left w:val="none" w:sz="0" w:space="0" w:color="000000"/>
          <w:bottom w:val="none" w:sz="0" w:space="0" w:color="000000"/>
          <w:right w:val="none" w:sz="0" w:space="0" w:color="000000"/>
          <w:between w:val="none" w:sz="0" w:space="0" w:color="000000"/>
        </w:pBdr>
        <w:tabs>
          <w:tab w:val="left" w:pos="952"/>
        </w:tabs>
        <w:spacing w:after="240" w:line="276" w:lineRule="auto"/>
        <w:ind w:right="397"/>
        <w:jc w:val="both"/>
        <w:rPr>
          <w:rFonts w:ascii="Arial" w:eastAsia="Arial" w:hAnsi="Arial" w:cs="Arial"/>
          <w:color w:val="000000"/>
        </w:rPr>
      </w:pPr>
      <w:r>
        <w:rPr>
          <w:rFonts w:ascii="Arial" w:eastAsia="Arial" w:hAnsi="Arial" w:cs="Arial"/>
          <w:color w:val="000000"/>
        </w:rPr>
        <w:t>for the purposes of the Customer Data, the Customer shall ensure that all fair processing notices have been given (and/or, as applicable, consents obtained), including in relation to any Sensitive Personal Data, and are sufficient in scope to allow the Customer to disclose the Customer Data to the Supplier in accordance with the Data Protection Legislation and for the purposes set out in this Agreement.</w:t>
      </w:r>
    </w:p>
    <w:p w14:paraId="6BD66957" w14:textId="77777777" w:rsidR="00755A4E" w:rsidRDefault="00755A4E" w:rsidP="00755A4E">
      <w:pPr>
        <w:numPr>
          <w:ilvl w:val="1"/>
          <w:numId w:val="18"/>
        </w:numPr>
        <w:pBdr>
          <w:top w:val="none" w:sz="0" w:space="0" w:color="000000"/>
          <w:left w:val="none" w:sz="0" w:space="0" w:color="000000"/>
          <w:bottom w:val="none" w:sz="0" w:space="0" w:color="000000"/>
          <w:right w:val="none" w:sz="0" w:space="0" w:color="000000"/>
          <w:between w:val="none" w:sz="0" w:space="0" w:color="000000"/>
        </w:pBdr>
        <w:tabs>
          <w:tab w:val="left" w:pos="952"/>
        </w:tabs>
        <w:spacing w:after="240" w:line="276" w:lineRule="auto"/>
        <w:ind w:right="397"/>
        <w:jc w:val="both"/>
        <w:rPr>
          <w:rFonts w:ascii="Arial" w:eastAsia="Arial" w:hAnsi="Arial" w:cs="Arial"/>
          <w:color w:val="000000"/>
        </w:rPr>
      </w:pPr>
      <w:r>
        <w:rPr>
          <w:rFonts w:ascii="Arial" w:eastAsia="Arial" w:hAnsi="Arial" w:cs="Arial"/>
          <w:color w:val="000000"/>
        </w:rPr>
        <w:t>Each party warrants, represents and undertakes that it is not subject to any prohibition or restriction which would prevent or restrict it from disclosing or transferring either Contact Data or Customer Data (as applicable) to the other party in accordance with the terms of this Agreement.</w:t>
      </w:r>
    </w:p>
    <w:p w14:paraId="1B942525" w14:textId="77777777" w:rsidR="00755A4E" w:rsidRDefault="00755A4E" w:rsidP="00755A4E">
      <w:pPr>
        <w:widowControl w:val="0"/>
        <w:pBdr>
          <w:top w:val="none" w:sz="0" w:space="0" w:color="000000"/>
          <w:left w:val="none" w:sz="0" w:space="0" w:color="000000"/>
          <w:bottom w:val="none" w:sz="0" w:space="0" w:color="000000"/>
          <w:right w:val="none" w:sz="0" w:space="0" w:color="000000"/>
          <w:between w:val="none" w:sz="0" w:space="0" w:color="000000"/>
        </w:pBdr>
        <w:spacing w:before="2" w:line="276" w:lineRule="auto"/>
        <w:ind w:left="1031" w:hanging="230"/>
        <w:rPr>
          <w:rFonts w:ascii="Arial" w:eastAsia="Arial" w:hAnsi="Arial" w:cs="Arial"/>
          <w:b/>
          <w:color w:val="000000"/>
        </w:rPr>
      </w:pPr>
      <w:r>
        <w:rPr>
          <w:rFonts w:ascii="Arial" w:eastAsia="Arial" w:hAnsi="Arial" w:cs="Arial"/>
          <w:b/>
          <w:color w:val="000000"/>
        </w:rPr>
        <w:t>Data Processing obligations</w:t>
      </w:r>
    </w:p>
    <w:p w14:paraId="1D61BDB5" w14:textId="77777777" w:rsidR="00755A4E" w:rsidRDefault="00755A4E" w:rsidP="00755A4E">
      <w:pPr>
        <w:widowControl w:val="0"/>
        <w:pBdr>
          <w:top w:val="none" w:sz="0" w:space="0" w:color="000000"/>
          <w:left w:val="none" w:sz="0" w:space="0" w:color="000000"/>
          <w:bottom w:val="none" w:sz="0" w:space="0" w:color="000000"/>
          <w:right w:val="none" w:sz="0" w:space="0" w:color="000000"/>
          <w:between w:val="none" w:sz="0" w:space="0" w:color="000000"/>
        </w:pBdr>
        <w:spacing w:before="2" w:line="276" w:lineRule="auto"/>
        <w:ind w:left="1031" w:hanging="230"/>
        <w:rPr>
          <w:rFonts w:ascii="Arial" w:eastAsia="Arial" w:hAnsi="Arial" w:cs="Arial"/>
          <w:b/>
          <w:color w:val="000000"/>
        </w:rPr>
      </w:pPr>
    </w:p>
    <w:p w14:paraId="49B7843F" w14:textId="77777777" w:rsidR="00755A4E" w:rsidRDefault="00755A4E" w:rsidP="00755A4E">
      <w:pPr>
        <w:widowControl w:val="0"/>
        <w:numPr>
          <w:ilvl w:val="1"/>
          <w:numId w:val="18"/>
        </w:numPr>
        <w:pBdr>
          <w:top w:val="none" w:sz="0" w:space="0" w:color="000000"/>
          <w:left w:val="none" w:sz="0" w:space="0" w:color="000000"/>
          <w:bottom w:val="none" w:sz="0" w:space="0" w:color="000000"/>
          <w:right w:val="none" w:sz="0" w:space="0" w:color="000000"/>
          <w:between w:val="none" w:sz="0" w:space="0" w:color="000000"/>
        </w:pBdr>
        <w:tabs>
          <w:tab w:val="left" w:pos="952"/>
        </w:tabs>
        <w:spacing w:after="0" w:line="276" w:lineRule="auto"/>
        <w:ind w:right="394"/>
        <w:jc w:val="both"/>
        <w:rPr>
          <w:rFonts w:ascii="Arial" w:eastAsia="Arial" w:hAnsi="Arial" w:cs="Arial"/>
          <w:color w:val="000000"/>
        </w:rPr>
      </w:pPr>
      <w:r>
        <w:rPr>
          <w:rFonts w:ascii="Arial" w:eastAsia="Arial" w:hAnsi="Arial" w:cs="Arial"/>
          <w:color w:val="000000"/>
        </w:rPr>
        <w:t xml:space="preserve"> Where the Supplier is acting as Data Processor in accordance </w:t>
      </w:r>
      <w:r w:rsidRPr="00B80093">
        <w:rPr>
          <w:rFonts w:ascii="Arial" w:eastAsia="Arial" w:hAnsi="Arial" w:cs="Arial"/>
          <w:color w:val="000000"/>
        </w:rPr>
        <w:t>with Clause 1</w:t>
      </w:r>
      <w:r>
        <w:rPr>
          <w:rFonts w:ascii="Arial" w:eastAsia="Arial" w:hAnsi="Arial" w:cs="Arial"/>
          <w:color w:val="000000"/>
        </w:rPr>
        <w:t>5</w:t>
      </w:r>
      <w:r w:rsidRPr="00B80093">
        <w:rPr>
          <w:rFonts w:ascii="Arial" w:eastAsia="Arial" w:hAnsi="Arial" w:cs="Arial"/>
          <w:color w:val="000000"/>
        </w:rPr>
        <w:t>.2</w:t>
      </w:r>
      <w:r>
        <w:rPr>
          <w:rFonts w:ascii="Arial" w:eastAsia="Arial" w:hAnsi="Arial" w:cs="Arial"/>
          <w:color w:val="000000"/>
        </w:rPr>
        <w:t xml:space="preserve"> the following clauses shall apply.</w:t>
      </w:r>
    </w:p>
    <w:p w14:paraId="20594745" w14:textId="77777777" w:rsidR="00755A4E" w:rsidRDefault="00755A4E" w:rsidP="00755A4E">
      <w:pPr>
        <w:widowControl w:val="0"/>
        <w:pBdr>
          <w:top w:val="none" w:sz="0" w:space="0" w:color="000000"/>
          <w:left w:val="none" w:sz="0" w:space="0" w:color="000000"/>
          <w:bottom w:val="none" w:sz="0" w:space="0" w:color="000000"/>
          <w:right w:val="none" w:sz="0" w:space="0" w:color="000000"/>
          <w:between w:val="none" w:sz="0" w:space="0" w:color="000000"/>
        </w:pBdr>
        <w:tabs>
          <w:tab w:val="left" w:pos="952"/>
        </w:tabs>
        <w:spacing w:line="276" w:lineRule="auto"/>
        <w:ind w:left="1031" w:right="394" w:hanging="951"/>
        <w:jc w:val="both"/>
        <w:rPr>
          <w:rFonts w:ascii="Arial" w:eastAsia="Arial" w:hAnsi="Arial" w:cs="Arial"/>
          <w:color w:val="000000"/>
        </w:rPr>
      </w:pPr>
    </w:p>
    <w:p w14:paraId="1C0FE880" w14:textId="77777777" w:rsidR="00755A4E" w:rsidRDefault="00755A4E" w:rsidP="00755A4E">
      <w:pPr>
        <w:widowControl w:val="0"/>
        <w:numPr>
          <w:ilvl w:val="1"/>
          <w:numId w:val="18"/>
        </w:numPr>
        <w:pBdr>
          <w:top w:val="none" w:sz="0" w:space="0" w:color="000000"/>
          <w:left w:val="none" w:sz="0" w:space="0" w:color="000000"/>
          <w:bottom w:val="none" w:sz="0" w:space="0" w:color="000000"/>
          <w:right w:val="none" w:sz="0" w:space="0" w:color="000000"/>
          <w:between w:val="none" w:sz="0" w:space="0" w:color="000000"/>
        </w:pBdr>
        <w:tabs>
          <w:tab w:val="left" w:pos="952"/>
        </w:tabs>
        <w:spacing w:after="0" w:line="276" w:lineRule="auto"/>
        <w:ind w:right="394"/>
        <w:jc w:val="both"/>
        <w:rPr>
          <w:rFonts w:ascii="Arial" w:eastAsia="Arial" w:hAnsi="Arial" w:cs="Arial"/>
          <w:color w:val="000000"/>
        </w:rPr>
      </w:pPr>
      <w:r>
        <w:rPr>
          <w:rFonts w:ascii="Arial" w:eastAsia="Arial" w:hAnsi="Arial" w:cs="Arial"/>
          <w:color w:val="000000"/>
        </w:rPr>
        <w:t>The Supplier shall notify the Customer immediately (and prior to any Processing) if it considers that any of the Customer's instructions infringe the Data Protection Legislation.</w:t>
      </w:r>
    </w:p>
    <w:p w14:paraId="29574673" w14:textId="77777777" w:rsidR="00755A4E" w:rsidRDefault="00755A4E" w:rsidP="00755A4E">
      <w:pPr>
        <w:widowControl w:val="0"/>
        <w:pBdr>
          <w:top w:val="none" w:sz="0" w:space="0" w:color="000000"/>
          <w:left w:val="none" w:sz="0" w:space="0" w:color="000000"/>
          <w:bottom w:val="none" w:sz="0" w:space="0" w:color="000000"/>
          <w:right w:val="none" w:sz="0" w:space="0" w:color="000000"/>
          <w:between w:val="none" w:sz="0" w:space="0" w:color="000000"/>
        </w:pBdr>
        <w:spacing w:before="11" w:line="276" w:lineRule="auto"/>
        <w:ind w:hanging="230"/>
        <w:rPr>
          <w:rFonts w:ascii="Arial" w:eastAsia="Arial" w:hAnsi="Arial" w:cs="Arial"/>
          <w:color w:val="000000"/>
        </w:rPr>
      </w:pPr>
    </w:p>
    <w:p w14:paraId="14367C5A" w14:textId="77777777" w:rsidR="00755A4E" w:rsidRDefault="00755A4E" w:rsidP="00755A4E">
      <w:pPr>
        <w:widowControl w:val="0"/>
        <w:numPr>
          <w:ilvl w:val="1"/>
          <w:numId w:val="18"/>
        </w:numPr>
        <w:pBdr>
          <w:top w:val="none" w:sz="0" w:space="0" w:color="000000"/>
          <w:left w:val="none" w:sz="0" w:space="0" w:color="000000"/>
          <w:bottom w:val="none" w:sz="0" w:space="0" w:color="000000"/>
          <w:right w:val="none" w:sz="0" w:space="0" w:color="000000"/>
          <w:between w:val="none" w:sz="0" w:space="0" w:color="000000"/>
        </w:pBdr>
        <w:tabs>
          <w:tab w:val="left" w:pos="952"/>
        </w:tabs>
        <w:spacing w:after="0" w:line="276" w:lineRule="auto"/>
        <w:ind w:right="390"/>
        <w:jc w:val="both"/>
        <w:rPr>
          <w:rFonts w:ascii="Arial" w:eastAsia="Arial" w:hAnsi="Arial" w:cs="Arial"/>
          <w:color w:val="000000"/>
        </w:rPr>
      </w:pPr>
      <w:r>
        <w:rPr>
          <w:rFonts w:ascii="Arial" w:eastAsia="Arial" w:hAnsi="Arial" w:cs="Arial"/>
          <w:color w:val="000000"/>
        </w:rPr>
        <w:t>The Supplier shall provide all reasonable assistance to the Customer in the preparation of any Data Protection Impact Assessment prior to commencing any Processing. Such assistance may, at the discretion of the Customer, include:</w:t>
      </w:r>
    </w:p>
    <w:p w14:paraId="094D429E" w14:textId="77777777" w:rsidR="00755A4E" w:rsidRDefault="00755A4E" w:rsidP="00755A4E">
      <w:pPr>
        <w:widowControl w:val="0"/>
        <w:numPr>
          <w:ilvl w:val="2"/>
          <w:numId w:val="18"/>
        </w:numPr>
        <w:pBdr>
          <w:top w:val="none" w:sz="0" w:space="0" w:color="000000"/>
          <w:left w:val="none" w:sz="0" w:space="0" w:color="000000"/>
          <w:bottom w:val="none" w:sz="0" w:space="0" w:color="000000"/>
          <w:right w:val="none" w:sz="0" w:space="0" w:color="000000"/>
          <w:between w:val="none" w:sz="0" w:space="0" w:color="000000"/>
        </w:pBdr>
        <w:tabs>
          <w:tab w:val="left" w:pos="1793"/>
        </w:tabs>
        <w:spacing w:before="123" w:after="0" w:line="276" w:lineRule="auto"/>
        <w:ind w:right="398"/>
        <w:jc w:val="both"/>
        <w:rPr>
          <w:rFonts w:ascii="Arial" w:eastAsia="Arial" w:hAnsi="Arial" w:cs="Arial"/>
          <w:color w:val="000000"/>
        </w:rPr>
      </w:pPr>
      <w:r>
        <w:rPr>
          <w:rFonts w:ascii="Arial" w:eastAsia="Arial" w:hAnsi="Arial" w:cs="Arial"/>
          <w:color w:val="000000"/>
        </w:rPr>
        <w:lastRenderedPageBreak/>
        <w:t>a systematic description of the envisaged Processing operations and the purpose of the Processing;</w:t>
      </w:r>
    </w:p>
    <w:p w14:paraId="74016A88" w14:textId="77777777" w:rsidR="00755A4E" w:rsidRDefault="00755A4E" w:rsidP="00755A4E">
      <w:pPr>
        <w:widowControl w:val="0"/>
        <w:numPr>
          <w:ilvl w:val="2"/>
          <w:numId w:val="18"/>
        </w:numPr>
        <w:pBdr>
          <w:top w:val="none" w:sz="0" w:space="0" w:color="000000"/>
          <w:left w:val="none" w:sz="0" w:space="0" w:color="000000"/>
          <w:bottom w:val="none" w:sz="0" w:space="0" w:color="000000"/>
          <w:right w:val="none" w:sz="0" w:space="0" w:color="000000"/>
          <w:between w:val="none" w:sz="0" w:space="0" w:color="000000"/>
        </w:pBdr>
        <w:tabs>
          <w:tab w:val="left" w:pos="1793"/>
        </w:tabs>
        <w:spacing w:before="122" w:after="0" w:line="276" w:lineRule="auto"/>
        <w:ind w:right="395"/>
        <w:jc w:val="both"/>
        <w:rPr>
          <w:rFonts w:ascii="Arial" w:eastAsia="Arial" w:hAnsi="Arial" w:cs="Arial"/>
          <w:color w:val="000000"/>
        </w:rPr>
      </w:pPr>
      <w:r>
        <w:rPr>
          <w:rFonts w:ascii="Arial" w:eastAsia="Arial" w:hAnsi="Arial" w:cs="Arial"/>
          <w:color w:val="000000"/>
        </w:rPr>
        <w:t>an assessment of the necessity and proportionality of the Processing operations in relation to the Services;</w:t>
      </w:r>
    </w:p>
    <w:p w14:paraId="7560DA04" w14:textId="77777777" w:rsidR="00755A4E" w:rsidRDefault="00755A4E" w:rsidP="00755A4E">
      <w:pPr>
        <w:widowControl w:val="0"/>
        <w:numPr>
          <w:ilvl w:val="2"/>
          <w:numId w:val="18"/>
        </w:numPr>
        <w:pBdr>
          <w:top w:val="none" w:sz="0" w:space="0" w:color="000000"/>
          <w:left w:val="none" w:sz="0" w:space="0" w:color="000000"/>
          <w:bottom w:val="none" w:sz="0" w:space="0" w:color="000000"/>
          <w:right w:val="none" w:sz="0" w:space="0" w:color="000000"/>
          <w:between w:val="none" w:sz="0" w:space="0" w:color="000000"/>
        </w:pBdr>
        <w:tabs>
          <w:tab w:val="left" w:pos="1792"/>
          <w:tab w:val="left" w:pos="1793"/>
        </w:tabs>
        <w:spacing w:before="122" w:after="0" w:line="276" w:lineRule="auto"/>
        <w:jc w:val="both"/>
        <w:rPr>
          <w:rFonts w:ascii="Arial" w:eastAsia="Arial" w:hAnsi="Arial" w:cs="Arial"/>
          <w:color w:val="000000"/>
        </w:rPr>
      </w:pPr>
      <w:r>
        <w:rPr>
          <w:rFonts w:ascii="Arial" w:eastAsia="Arial" w:hAnsi="Arial" w:cs="Arial"/>
          <w:color w:val="000000"/>
        </w:rPr>
        <w:t>an assessment of the risks to the rights and freedoms of Data Subjects; and</w:t>
      </w:r>
    </w:p>
    <w:p w14:paraId="1F98B9FA" w14:textId="77777777" w:rsidR="00755A4E" w:rsidRDefault="00755A4E" w:rsidP="00755A4E">
      <w:pPr>
        <w:widowControl w:val="0"/>
        <w:numPr>
          <w:ilvl w:val="2"/>
          <w:numId w:val="18"/>
        </w:numPr>
        <w:pBdr>
          <w:top w:val="none" w:sz="0" w:space="0" w:color="000000"/>
          <w:left w:val="none" w:sz="0" w:space="0" w:color="000000"/>
          <w:bottom w:val="none" w:sz="0" w:space="0" w:color="000000"/>
          <w:right w:val="none" w:sz="0" w:space="0" w:color="000000"/>
          <w:between w:val="none" w:sz="0" w:space="0" w:color="000000"/>
        </w:pBdr>
        <w:tabs>
          <w:tab w:val="left" w:pos="1793"/>
        </w:tabs>
        <w:spacing w:before="130" w:after="0" w:line="276" w:lineRule="auto"/>
        <w:ind w:right="402"/>
        <w:jc w:val="both"/>
        <w:rPr>
          <w:rFonts w:ascii="Arial" w:eastAsia="Arial" w:hAnsi="Arial" w:cs="Arial"/>
          <w:color w:val="000000"/>
        </w:rPr>
      </w:pPr>
      <w:r>
        <w:rPr>
          <w:rFonts w:ascii="Arial" w:eastAsia="Arial" w:hAnsi="Arial" w:cs="Arial"/>
          <w:color w:val="000000"/>
        </w:rPr>
        <w:t>the measures envisaged to address the risks, including safeguards, security measures and mechanisms to ensure the protection of Customer Data.</w:t>
      </w:r>
    </w:p>
    <w:p w14:paraId="41235C4D" w14:textId="77777777" w:rsidR="00755A4E" w:rsidRDefault="00755A4E" w:rsidP="00755A4E">
      <w:pPr>
        <w:widowControl w:val="0"/>
        <w:pBdr>
          <w:top w:val="none" w:sz="0" w:space="0" w:color="000000"/>
          <w:left w:val="none" w:sz="0" w:space="0" w:color="000000"/>
          <w:bottom w:val="none" w:sz="0" w:space="0" w:color="000000"/>
          <w:right w:val="none" w:sz="0" w:space="0" w:color="000000"/>
          <w:between w:val="none" w:sz="0" w:space="0" w:color="000000"/>
        </w:pBdr>
        <w:spacing w:before="11" w:line="276" w:lineRule="auto"/>
        <w:ind w:hanging="230"/>
        <w:rPr>
          <w:rFonts w:ascii="Arial" w:eastAsia="Arial" w:hAnsi="Arial" w:cs="Arial"/>
          <w:color w:val="000000"/>
        </w:rPr>
      </w:pPr>
    </w:p>
    <w:p w14:paraId="0498BD75" w14:textId="77777777" w:rsidR="00755A4E" w:rsidRDefault="00755A4E" w:rsidP="00755A4E">
      <w:pPr>
        <w:widowControl w:val="0"/>
        <w:numPr>
          <w:ilvl w:val="1"/>
          <w:numId w:val="18"/>
        </w:numPr>
        <w:pBdr>
          <w:top w:val="none" w:sz="0" w:space="0" w:color="000000"/>
          <w:left w:val="none" w:sz="0" w:space="0" w:color="000000"/>
          <w:bottom w:val="none" w:sz="0" w:space="0" w:color="000000"/>
          <w:right w:val="none" w:sz="0" w:space="0" w:color="000000"/>
          <w:between w:val="none" w:sz="0" w:space="0" w:color="000000"/>
        </w:pBdr>
        <w:tabs>
          <w:tab w:val="left" w:pos="952"/>
        </w:tabs>
        <w:spacing w:after="0" w:line="276" w:lineRule="auto"/>
        <w:ind w:right="397"/>
        <w:jc w:val="both"/>
        <w:rPr>
          <w:rFonts w:ascii="Arial" w:eastAsia="Arial" w:hAnsi="Arial" w:cs="Arial"/>
          <w:color w:val="000000"/>
        </w:rPr>
      </w:pPr>
      <w:r>
        <w:rPr>
          <w:rFonts w:ascii="Arial" w:eastAsia="Arial" w:hAnsi="Arial" w:cs="Arial"/>
          <w:color w:val="000000"/>
        </w:rPr>
        <w:t>The Supplier shall, in relation to any Customer Data Processed in connection with its obligations under this Agreement:</w:t>
      </w:r>
    </w:p>
    <w:p w14:paraId="72A8EFEB" w14:textId="77777777" w:rsidR="00755A4E" w:rsidRDefault="00755A4E" w:rsidP="00755A4E">
      <w:pPr>
        <w:widowControl w:val="0"/>
        <w:numPr>
          <w:ilvl w:val="2"/>
          <w:numId w:val="18"/>
        </w:numPr>
        <w:pBdr>
          <w:top w:val="none" w:sz="0" w:space="0" w:color="000000"/>
          <w:left w:val="none" w:sz="0" w:space="0" w:color="000000"/>
          <w:bottom w:val="none" w:sz="0" w:space="0" w:color="000000"/>
          <w:right w:val="none" w:sz="0" w:space="0" w:color="000000"/>
          <w:between w:val="none" w:sz="0" w:space="0" w:color="000000"/>
        </w:pBdr>
        <w:tabs>
          <w:tab w:val="left" w:pos="1793"/>
        </w:tabs>
        <w:spacing w:before="122" w:after="0" w:line="276" w:lineRule="auto"/>
        <w:ind w:right="390"/>
        <w:jc w:val="both"/>
        <w:rPr>
          <w:rFonts w:ascii="Arial" w:eastAsia="Arial" w:hAnsi="Arial" w:cs="Arial"/>
          <w:color w:val="000000"/>
        </w:rPr>
      </w:pPr>
      <w:r>
        <w:rPr>
          <w:rFonts w:ascii="Arial" w:eastAsia="Arial" w:hAnsi="Arial" w:cs="Arial"/>
          <w:color w:val="000000"/>
        </w:rPr>
        <w:t>Process that Customer Data only in accordance with the terms of this Agreement unless the Supplier is required to do otherwise by Law. If it is so required the  Supplier shall promptly notify the Customer before Processing the Customer Data unless prohibited by Law;</w:t>
      </w:r>
    </w:p>
    <w:p w14:paraId="5608EFF9" w14:textId="77777777" w:rsidR="00755A4E" w:rsidRDefault="00755A4E" w:rsidP="00755A4E">
      <w:pPr>
        <w:widowControl w:val="0"/>
        <w:numPr>
          <w:ilvl w:val="2"/>
          <w:numId w:val="18"/>
        </w:numPr>
        <w:pBdr>
          <w:top w:val="none" w:sz="0" w:space="0" w:color="000000"/>
          <w:left w:val="none" w:sz="0" w:space="0" w:color="000000"/>
          <w:bottom w:val="none" w:sz="0" w:space="0" w:color="000000"/>
          <w:right w:val="none" w:sz="0" w:space="0" w:color="000000"/>
          <w:between w:val="none" w:sz="0" w:space="0" w:color="000000"/>
        </w:pBdr>
        <w:tabs>
          <w:tab w:val="left" w:pos="1793"/>
        </w:tabs>
        <w:spacing w:before="124" w:after="0" w:line="276" w:lineRule="auto"/>
        <w:ind w:right="398"/>
        <w:jc w:val="both"/>
        <w:rPr>
          <w:rFonts w:ascii="Arial" w:eastAsia="Arial" w:hAnsi="Arial" w:cs="Arial"/>
          <w:color w:val="000000"/>
        </w:rPr>
      </w:pPr>
      <w:r>
        <w:rPr>
          <w:rFonts w:ascii="Arial" w:eastAsia="Arial" w:hAnsi="Arial" w:cs="Arial"/>
          <w:color w:val="000000"/>
        </w:rPr>
        <w:t>ensure that it has in place Protective Measures, which, without limiting the Supplier direct responsibility under Article 32 of the GDPR, may be reviewed and approved by the Customer at its discretion, to protect against a Data Loss Event having taken account of the:</w:t>
      </w:r>
    </w:p>
    <w:p w14:paraId="2FEB08FC" w14:textId="77777777" w:rsidR="00755A4E" w:rsidRDefault="00755A4E" w:rsidP="00755A4E">
      <w:pPr>
        <w:widowControl w:val="0"/>
        <w:numPr>
          <w:ilvl w:val="3"/>
          <w:numId w:val="18"/>
        </w:numPr>
        <w:pBdr>
          <w:top w:val="none" w:sz="0" w:space="0" w:color="000000"/>
          <w:left w:val="none" w:sz="0" w:space="0" w:color="000000"/>
          <w:bottom w:val="none" w:sz="0" w:space="0" w:color="000000"/>
          <w:right w:val="none" w:sz="0" w:space="0" w:color="000000"/>
          <w:between w:val="none" w:sz="0" w:space="0" w:color="000000"/>
        </w:pBdr>
        <w:tabs>
          <w:tab w:val="left" w:pos="2835"/>
        </w:tabs>
        <w:spacing w:before="123" w:after="0" w:line="276" w:lineRule="auto"/>
        <w:ind w:firstLine="850"/>
        <w:jc w:val="both"/>
        <w:rPr>
          <w:rFonts w:ascii="Arial" w:eastAsia="Arial" w:hAnsi="Arial" w:cs="Arial"/>
          <w:color w:val="000000"/>
        </w:rPr>
      </w:pPr>
      <w:r>
        <w:rPr>
          <w:rFonts w:ascii="Arial" w:eastAsia="Arial" w:hAnsi="Arial" w:cs="Arial"/>
          <w:color w:val="000000"/>
        </w:rPr>
        <w:t>nature of the data to be protected;</w:t>
      </w:r>
    </w:p>
    <w:p w14:paraId="66C48A1B" w14:textId="77777777" w:rsidR="00755A4E" w:rsidRDefault="00755A4E" w:rsidP="00755A4E">
      <w:pPr>
        <w:widowControl w:val="0"/>
        <w:numPr>
          <w:ilvl w:val="3"/>
          <w:numId w:val="18"/>
        </w:numPr>
        <w:pBdr>
          <w:top w:val="none" w:sz="0" w:space="0" w:color="000000"/>
          <w:left w:val="none" w:sz="0" w:space="0" w:color="000000"/>
          <w:bottom w:val="none" w:sz="0" w:space="0" w:color="000000"/>
          <w:right w:val="none" w:sz="0" w:space="0" w:color="000000"/>
          <w:between w:val="none" w:sz="0" w:space="0" w:color="000000"/>
        </w:pBdr>
        <w:tabs>
          <w:tab w:val="left" w:pos="2835"/>
        </w:tabs>
        <w:spacing w:before="129" w:after="0" w:line="276" w:lineRule="auto"/>
        <w:ind w:firstLine="850"/>
        <w:jc w:val="both"/>
        <w:rPr>
          <w:rFonts w:ascii="Arial" w:eastAsia="Arial" w:hAnsi="Arial" w:cs="Arial"/>
          <w:color w:val="000000"/>
        </w:rPr>
      </w:pPr>
      <w:r>
        <w:rPr>
          <w:rFonts w:ascii="Arial" w:eastAsia="Arial" w:hAnsi="Arial" w:cs="Arial"/>
          <w:color w:val="000000"/>
        </w:rPr>
        <w:t>harm that might result from a Data Loss Event;</w:t>
      </w:r>
    </w:p>
    <w:p w14:paraId="1CF3107E" w14:textId="77777777" w:rsidR="00755A4E" w:rsidRDefault="00755A4E" w:rsidP="00755A4E">
      <w:pPr>
        <w:widowControl w:val="0"/>
        <w:numPr>
          <w:ilvl w:val="3"/>
          <w:numId w:val="18"/>
        </w:numPr>
        <w:pBdr>
          <w:top w:val="none" w:sz="0" w:space="0" w:color="000000"/>
          <w:left w:val="none" w:sz="0" w:space="0" w:color="000000"/>
          <w:bottom w:val="none" w:sz="0" w:space="0" w:color="000000"/>
          <w:right w:val="none" w:sz="0" w:space="0" w:color="000000"/>
          <w:between w:val="none" w:sz="0" w:space="0" w:color="000000"/>
        </w:pBdr>
        <w:tabs>
          <w:tab w:val="left" w:pos="2835"/>
        </w:tabs>
        <w:spacing w:before="130" w:after="0" w:line="276" w:lineRule="auto"/>
        <w:ind w:firstLine="850"/>
        <w:jc w:val="both"/>
        <w:rPr>
          <w:rFonts w:ascii="Arial" w:eastAsia="Arial" w:hAnsi="Arial" w:cs="Arial"/>
          <w:color w:val="000000"/>
        </w:rPr>
      </w:pPr>
      <w:r>
        <w:rPr>
          <w:rFonts w:ascii="Arial" w:eastAsia="Arial" w:hAnsi="Arial" w:cs="Arial"/>
          <w:color w:val="000000"/>
        </w:rPr>
        <w:t>state of technological development; and</w:t>
      </w:r>
    </w:p>
    <w:p w14:paraId="33CC6DB8" w14:textId="77777777" w:rsidR="00755A4E" w:rsidRDefault="00755A4E" w:rsidP="00755A4E">
      <w:pPr>
        <w:widowControl w:val="0"/>
        <w:numPr>
          <w:ilvl w:val="3"/>
          <w:numId w:val="18"/>
        </w:numPr>
        <w:pBdr>
          <w:top w:val="none" w:sz="0" w:space="0" w:color="000000"/>
          <w:left w:val="none" w:sz="0" w:space="0" w:color="000000"/>
          <w:bottom w:val="none" w:sz="0" w:space="0" w:color="000000"/>
          <w:right w:val="none" w:sz="0" w:space="0" w:color="000000"/>
          <w:between w:val="none" w:sz="0" w:space="0" w:color="000000"/>
        </w:pBdr>
        <w:tabs>
          <w:tab w:val="left" w:pos="2835"/>
        </w:tabs>
        <w:spacing w:before="129" w:after="0" w:line="276" w:lineRule="auto"/>
        <w:ind w:firstLine="850"/>
        <w:jc w:val="both"/>
        <w:rPr>
          <w:rFonts w:ascii="Arial" w:eastAsia="Arial" w:hAnsi="Arial" w:cs="Arial"/>
          <w:color w:val="000000"/>
        </w:rPr>
      </w:pPr>
      <w:r>
        <w:rPr>
          <w:rFonts w:ascii="Arial" w:eastAsia="Arial" w:hAnsi="Arial" w:cs="Arial"/>
          <w:color w:val="000000"/>
        </w:rPr>
        <w:t>cost of implementing any measures;</w:t>
      </w:r>
    </w:p>
    <w:p w14:paraId="4499EB4F" w14:textId="77777777" w:rsidR="00755A4E" w:rsidRDefault="00755A4E" w:rsidP="00755A4E">
      <w:pPr>
        <w:widowControl w:val="0"/>
        <w:numPr>
          <w:ilvl w:val="2"/>
          <w:numId w:val="18"/>
        </w:numPr>
        <w:pBdr>
          <w:top w:val="none" w:sz="0" w:space="0" w:color="000000"/>
          <w:left w:val="none" w:sz="0" w:space="0" w:color="000000"/>
          <w:bottom w:val="none" w:sz="0" w:space="0" w:color="000000"/>
          <w:right w:val="none" w:sz="0" w:space="0" w:color="000000"/>
          <w:between w:val="none" w:sz="0" w:space="0" w:color="000000"/>
        </w:pBdr>
        <w:tabs>
          <w:tab w:val="left" w:pos="1792"/>
          <w:tab w:val="left" w:pos="1793"/>
        </w:tabs>
        <w:spacing w:before="130" w:after="0" w:line="276" w:lineRule="auto"/>
        <w:rPr>
          <w:rFonts w:ascii="Arial" w:eastAsia="Arial" w:hAnsi="Arial" w:cs="Arial"/>
          <w:color w:val="000000"/>
        </w:rPr>
      </w:pPr>
      <w:r>
        <w:rPr>
          <w:rFonts w:ascii="Arial" w:eastAsia="Arial" w:hAnsi="Arial" w:cs="Arial"/>
          <w:color w:val="000000"/>
        </w:rPr>
        <w:t xml:space="preserve">ensure that: </w:t>
      </w:r>
    </w:p>
    <w:p w14:paraId="5FE509C4" w14:textId="77777777" w:rsidR="00755A4E" w:rsidRDefault="00755A4E" w:rsidP="00755A4E">
      <w:pPr>
        <w:widowControl w:val="0"/>
        <w:numPr>
          <w:ilvl w:val="3"/>
          <w:numId w:val="18"/>
        </w:numPr>
        <w:pBdr>
          <w:top w:val="none" w:sz="0" w:space="0" w:color="000000"/>
          <w:left w:val="none" w:sz="0" w:space="0" w:color="000000"/>
          <w:bottom w:val="none" w:sz="0" w:space="0" w:color="000000"/>
          <w:right w:val="none" w:sz="0" w:space="0" w:color="000000"/>
          <w:between w:val="none" w:sz="0" w:space="0" w:color="000000"/>
        </w:pBdr>
        <w:tabs>
          <w:tab w:val="left" w:pos="2513"/>
        </w:tabs>
        <w:spacing w:before="81" w:after="0" w:line="276" w:lineRule="auto"/>
        <w:ind w:right="395"/>
        <w:jc w:val="both"/>
        <w:rPr>
          <w:rFonts w:ascii="Arial" w:eastAsia="Arial" w:hAnsi="Arial" w:cs="Arial"/>
          <w:color w:val="000000"/>
        </w:rPr>
      </w:pPr>
      <w:r>
        <w:rPr>
          <w:rFonts w:ascii="Arial" w:eastAsia="Arial" w:hAnsi="Arial" w:cs="Arial"/>
          <w:color w:val="000000"/>
        </w:rPr>
        <w:t xml:space="preserve">the Staff do not Process Customer Data except in accordance with this Agreement </w:t>
      </w:r>
    </w:p>
    <w:p w14:paraId="70B49CC3" w14:textId="77777777" w:rsidR="00755A4E" w:rsidRDefault="00755A4E" w:rsidP="00755A4E">
      <w:pPr>
        <w:widowControl w:val="0"/>
        <w:numPr>
          <w:ilvl w:val="3"/>
          <w:numId w:val="18"/>
        </w:numPr>
        <w:pBdr>
          <w:top w:val="none" w:sz="0" w:space="0" w:color="000000"/>
          <w:left w:val="none" w:sz="0" w:space="0" w:color="000000"/>
          <w:bottom w:val="none" w:sz="0" w:space="0" w:color="000000"/>
          <w:right w:val="none" w:sz="0" w:space="0" w:color="000000"/>
          <w:between w:val="none" w:sz="0" w:space="0" w:color="000000"/>
        </w:pBdr>
        <w:tabs>
          <w:tab w:val="left" w:pos="2513"/>
        </w:tabs>
        <w:spacing w:before="122" w:after="0" w:line="276" w:lineRule="auto"/>
        <w:ind w:right="392"/>
        <w:jc w:val="both"/>
        <w:rPr>
          <w:rFonts w:ascii="Arial" w:eastAsia="Arial" w:hAnsi="Arial" w:cs="Arial"/>
          <w:color w:val="000000"/>
        </w:rPr>
      </w:pPr>
      <w:r>
        <w:rPr>
          <w:rFonts w:ascii="Arial" w:eastAsia="Arial" w:hAnsi="Arial" w:cs="Arial"/>
          <w:color w:val="000000"/>
        </w:rPr>
        <w:t>it takes all reasonable steps to ensure the reliability and integrity of any Staff who have access to the Customer Data and ensure that they:</w:t>
      </w:r>
    </w:p>
    <w:p w14:paraId="5BEEC8A5" w14:textId="77777777" w:rsidR="00755A4E" w:rsidRDefault="00755A4E" w:rsidP="00755A4E">
      <w:pPr>
        <w:widowControl w:val="0"/>
        <w:numPr>
          <w:ilvl w:val="4"/>
          <w:numId w:val="18"/>
        </w:numPr>
        <w:pBdr>
          <w:top w:val="none" w:sz="0" w:space="0" w:color="000000"/>
          <w:left w:val="none" w:sz="0" w:space="0" w:color="000000"/>
          <w:bottom w:val="none" w:sz="0" w:space="0" w:color="000000"/>
          <w:right w:val="none" w:sz="0" w:space="0" w:color="000000"/>
          <w:between w:val="none" w:sz="0" w:space="0" w:color="000000"/>
        </w:pBdr>
        <w:tabs>
          <w:tab w:val="left" w:pos="3114"/>
        </w:tabs>
        <w:spacing w:before="123" w:after="0" w:line="276" w:lineRule="auto"/>
        <w:ind w:right="399" w:hanging="566"/>
        <w:jc w:val="both"/>
        <w:rPr>
          <w:rFonts w:ascii="Arial" w:eastAsia="Arial" w:hAnsi="Arial" w:cs="Arial"/>
          <w:color w:val="000000"/>
        </w:rPr>
      </w:pPr>
      <w:r>
        <w:rPr>
          <w:rFonts w:ascii="Arial" w:eastAsia="Arial" w:hAnsi="Arial" w:cs="Arial"/>
          <w:color w:val="000000"/>
        </w:rPr>
        <w:t>are aware of and comply with the Supplier’s duties under this clause;</w:t>
      </w:r>
    </w:p>
    <w:p w14:paraId="729439AE" w14:textId="77777777" w:rsidR="00755A4E" w:rsidRDefault="00755A4E" w:rsidP="00755A4E">
      <w:pPr>
        <w:widowControl w:val="0"/>
        <w:numPr>
          <w:ilvl w:val="4"/>
          <w:numId w:val="18"/>
        </w:numPr>
        <w:pBdr>
          <w:top w:val="none" w:sz="0" w:space="0" w:color="000000"/>
          <w:left w:val="none" w:sz="0" w:space="0" w:color="000000"/>
          <w:bottom w:val="none" w:sz="0" w:space="0" w:color="000000"/>
          <w:right w:val="none" w:sz="0" w:space="0" w:color="000000"/>
          <w:between w:val="none" w:sz="0" w:space="0" w:color="000000"/>
        </w:pBdr>
        <w:tabs>
          <w:tab w:val="left" w:pos="3114"/>
        </w:tabs>
        <w:spacing w:before="122" w:after="0" w:line="276" w:lineRule="auto"/>
        <w:ind w:right="397" w:hanging="566"/>
        <w:jc w:val="both"/>
        <w:rPr>
          <w:rFonts w:ascii="Arial" w:eastAsia="Arial" w:hAnsi="Arial" w:cs="Arial"/>
          <w:color w:val="000000"/>
        </w:rPr>
      </w:pPr>
      <w:r>
        <w:rPr>
          <w:rFonts w:ascii="Arial" w:eastAsia="Arial" w:hAnsi="Arial" w:cs="Arial"/>
          <w:color w:val="000000"/>
        </w:rPr>
        <w:t>are subject to appropriate confidentiality undertakings with the Supplier or any Sub-processor;</w:t>
      </w:r>
    </w:p>
    <w:p w14:paraId="3B75BCF3" w14:textId="77777777" w:rsidR="00755A4E" w:rsidRDefault="00755A4E" w:rsidP="00755A4E">
      <w:pPr>
        <w:widowControl w:val="0"/>
        <w:numPr>
          <w:ilvl w:val="4"/>
          <w:numId w:val="18"/>
        </w:numPr>
        <w:pBdr>
          <w:top w:val="none" w:sz="0" w:space="0" w:color="000000"/>
          <w:left w:val="none" w:sz="0" w:space="0" w:color="000000"/>
          <w:bottom w:val="none" w:sz="0" w:space="0" w:color="000000"/>
          <w:right w:val="none" w:sz="0" w:space="0" w:color="000000"/>
          <w:between w:val="none" w:sz="0" w:space="0" w:color="000000"/>
        </w:pBdr>
        <w:tabs>
          <w:tab w:val="left" w:pos="3114"/>
        </w:tabs>
        <w:spacing w:before="122" w:after="0" w:line="276" w:lineRule="auto"/>
        <w:ind w:right="390" w:hanging="566"/>
        <w:jc w:val="both"/>
        <w:rPr>
          <w:rFonts w:ascii="Arial" w:eastAsia="Arial" w:hAnsi="Arial" w:cs="Arial"/>
          <w:color w:val="000000"/>
        </w:rPr>
      </w:pPr>
      <w:r>
        <w:rPr>
          <w:rFonts w:ascii="Arial" w:eastAsia="Arial" w:hAnsi="Arial" w:cs="Arial"/>
          <w:color w:val="000000"/>
        </w:rPr>
        <w:t>are informed of the confidential nature of the Customer Data and do not publish, disclose or divulge any of the Customer Data to any third party unless directed in writing to do so by the Customer or as otherwise permitted by this Agreement; and</w:t>
      </w:r>
    </w:p>
    <w:p w14:paraId="2EDE901E" w14:textId="77777777" w:rsidR="00755A4E" w:rsidRDefault="00755A4E" w:rsidP="00755A4E">
      <w:pPr>
        <w:widowControl w:val="0"/>
        <w:numPr>
          <w:ilvl w:val="4"/>
          <w:numId w:val="18"/>
        </w:numPr>
        <w:pBdr>
          <w:top w:val="none" w:sz="0" w:space="0" w:color="000000"/>
          <w:left w:val="none" w:sz="0" w:space="0" w:color="000000"/>
          <w:bottom w:val="none" w:sz="0" w:space="0" w:color="000000"/>
          <w:right w:val="none" w:sz="0" w:space="0" w:color="000000"/>
          <w:between w:val="none" w:sz="0" w:space="0" w:color="000000"/>
        </w:pBdr>
        <w:tabs>
          <w:tab w:val="left" w:pos="3114"/>
        </w:tabs>
        <w:spacing w:before="124" w:after="0" w:line="276" w:lineRule="auto"/>
        <w:ind w:right="391" w:hanging="566"/>
        <w:jc w:val="both"/>
        <w:rPr>
          <w:rFonts w:ascii="Arial" w:eastAsia="Arial" w:hAnsi="Arial" w:cs="Arial"/>
          <w:color w:val="000000"/>
        </w:rPr>
      </w:pPr>
      <w:r>
        <w:rPr>
          <w:rFonts w:ascii="Arial" w:eastAsia="Arial" w:hAnsi="Arial" w:cs="Arial"/>
          <w:color w:val="000000"/>
        </w:rPr>
        <w:t>have undergone adequate training in the use, care, protection and handling of Customer Data; and</w:t>
      </w:r>
    </w:p>
    <w:p w14:paraId="2B4BA092" w14:textId="77777777" w:rsidR="00755A4E" w:rsidRDefault="00755A4E" w:rsidP="00755A4E">
      <w:pPr>
        <w:widowControl w:val="0"/>
        <w:numPr>
          <w:ilvl w:val="2"/>
          <w:numId w:val="18"/>
        </w:numPr>
        <w:pBdr>
          <w:top w:val="none" w:sz="0" w:space="0" w:color="000000"/>
          <w:left w:val="none" w:sz="0" w:space="0" w:color="000000"/>
          <w:bottom w:val="none" w:sz="0" w:space="0" w:color="000000"/>
          <w:right w:val="none" w:sz="0" w:space="0" w:color="000000"/>
          <w:between w:val="none" w:sz="0" w:space="0" w:color="000000"/>
        </w:pBdr>
        <w:tabs>
          <w:tab w:val="left" w:pos="1793"/>
        </w:tabs>
        <w:spacing w:before="122" w:after="0" w:line="276" w:lineRule="auto"/>
        <w:ind w:right="395"/>
        <w:jc w:val="both"/>
        <w:rPr>
          <w:rFonts w:ascii="Arial" w:eastAsia="Arial" w:hAnsi="Arial" w:cs="Arial"/>
          <w:color w:val="000000"/>
        </w:rPr>
      </w:pPr>
      <w:r>
        <w:rPr>
          <w:rFonts w:ascii="Arial" w:eastAsia="Arial" w:hAnsi="Arial" w:cs="Arial"/>
          <w:color w:val="000000"/>
        </w:rPr>
        <w:t>not transfer Customer Data outside of the EU unless the prior written consent of the Customer has been obtained and the following conditions are fulfilled:</w:t>
      </w:r>
    </w:p>
    <w:p w14:paraId="0F5BDA6F" w14:textId="77777777" w:rsidR="00755A4E" w:rsidRDefault="00755A4E" w:rsidP="00755A4E">
      <w:pPr>
        <w:widowControl w:val="0"/>
        <w:numPr>
          <w:ilvl w:val="3"/>
          <w:numId w:val="18"/>
        </w:numPr>
        <w:pBdr>
          <w:top w:val="none" w:sz="0" w:space="0" w:color="000000"/>
          <w:left w:val="none" w:sz="0" w:space="0" w:color="000000"/>
          <w:bottom w:val="none" w:sz="0" w:space="0" w:color="000000"/>
          <w:right w:val="none" w:sz="0" w:space="0" w:color="000000"/>
          <w:between w:val="none" w:sz="0" w:space="0" w:color="000000"/>
        </w:pBdr>
        <w:tabs>
          <w:tab w:val="left" w:pos="2513"/>
        </w:tabs>
        <w:spacing w:before="122" w:after="0" w:line="276" w:lineRule="auto"/>
        <w:ind w:right="393"/>
        <w:jc w:val="both"/>
        <w:rPr>
          <w:rFonts w:ascii="Arial" w:eastAsia="Arial" w:hAnsi="Arial" w:cs="Arial"/>
          <w:color w:val="000000"/>
        </w:rPr>
      </w:pPr>
      <w:r>
        <w:rPr>
          <w:rFonts w:ascii="Arial" w:eastAsia="Arial" w:hAnsi="Arial" w:cs="Arial"/>
          <w:color w:val="000000"/>
        </w:rPr>
        <w:t xml:space="preserve">the Customer or the Supplier has provided appropriate </w:t>
      </w:r>
      <w:r>
        <w:rPr>
          <w:rFonts w:ascii="Arial" w:eastAsia="Arial" w:hAnsi="Arial" w:cs="Arial"/>
          <w:color w:val="000000"/>
        </w:rPr>
        <w:lastRenderedPageBreak/>
        <w:t>safeguards in relation to the transfer (in accordance with Data Protection Legislation (as applicable) ) as determined by the Customer;</w:t>
      </w:r>
    </w:p>
    <w:p w14:paraId="51D77C2F" w14:textId="77777777" w:rsidR="00755A4E" w:rsidRDefault="00755A4E" w:rsidP="00755A4E">
      <w:pPr>
        <w:widowControl w:val="0"/>
        <w:numPr>
          <w:ilvl w:val="3"/>
          <w:numId w:val="18"/>
        </w:numPr>
        <w:pBdr>
          <w:top w:val="none" w:sz="0" w:space="0" w:color="000000"/>
          <w:left w:val="none" w:sz="0" w:space="0" w:color="000000"/>
          <w:bottom w:val="none" w:sz="0" w:space="0" w:color="000000"/>
          <w:right w:val="none" w:sz="0" w:space="0" w:color="000000"/>
          <w:between w:val="none" w:sz="0" w:space="0" w:color="000000"/>
        </w:pBdr>
        <w:tabs>
          <w:tab w:val="left" w:pos="2512"/>
          <w:tab w:val="left" w:pos="2513"/>
        </w:tabs>
        <w:spacing w:before="123" w:after="0" w:line="276" w:lineRule="auto"/>
        <w:jc w:val="both"/>
        <w:rPr>
          <w:rFonts w:ascii="Arial" w:eastAsia="Arial" w:hAnsi="Arial" w:cs="Arial"/>
          <w:color w:val="000000"/>
        </w:rPr>
      </w:pPr>
      <w:r>
        <w:rPr>
          <w:rFonts w:ascii="Arial" w:eastAsia="Arial" w:hAnsi="Arial" w:cs="Arial"/>
          <w:color w:val="000000"/>
        </w:rPr>
        <w:t>the Data Subject has enforceable rights and effective legal remedies;</w:t>
      </w:r>
    </w:p>
    <w:p w14:paraId="52C40930" w14:textId="77777777" w:rsidR="00755A4E" w:rsidRDefault="00755A4E" w:rsidP="00755A4E">
      <w:pPr>
        <w:widowControl w:val="0"/>
        <w:numPr>
          <w:ilvl w:val="3"/>
          <w:numId w:val="18"/>
        </w:numPr>
        <w:pBdr>
          <w:top w:val="none" w:sz="0" w:space="0" w:color="000000"/>
          <w:left w:val="none" w:sz="0" w:space="0" w:color="000000"/>
          <w:bottom w:val="none" w:sz="0" w:space="0" w:color="000000"/>
          <w:right w:val="none" w:sz="0" w:space="0" w:color="000000"/>
          <w:between w:val="none" w:sz="0" w:space="0" w:color="000000"/>
        </w:pBdr>
        <w:tabs>
          <w:tab w:val="left" w:pos="2513"/>
        </w:tabs>
        <w:spacing w:before="130" w:after="0" w:line="276" w:lineRule="auto"/>
        <w:ind w:right="392"/>
        <w:jc w:val="both"/>
        <w:rPr>
          <w:rFonts w:ascii="Arial" w:eastAsia="Arial" w:hAnsi="Arial" w:cs="Arial"/>
          <w:color w:val="000000"/>
        </w:rPr>
      </w:pPr>
      <w:r>
        <w:rPr>
          <w:rFonts w:ascii="Arial" w:eastAsia="Arial" w:hAnsi="Arial" w:cs="Arial"/>
          <w:color w:val="000000"/>
        </w:rPr>
        <w:t>the Supplier complies with its obligations under the Data Protection Legislation by providing an adequate level of protection to any Customer Data that is transferred (or, if it is not so bound, uses its best endeavours to assist the Customer in meeting its obligations); and</w:t>
      </w:r>
    </w:p>
    <w:p w14:paraId="45A168C7" w14:textId="77777777" w:rsidR="00755A4E" w:rsidRDefault="00755A4E" w:rsidP="00755A4E">
      <w:pPr>
        <w:widowControl w:val="0"/>
        <w:numPr>
          <w:ilvl w:val="3"/>
          <w:numId w:val="18"/>
        </w:numPr>
        <w:pBdr>
          <w:top w:val="none" w:sz="0" w:space="0" w:color="000000"/>
          <w:left w:val="none" w:sz="0" w:space="0" w:color="000000"/>
          <w:bottom w:val="none" w:sz="0" w:space="0" w:color="000000"/>
          <w:right w:val="none" w:sz="0" w:space="0" w:color="000000"/>
          <w:between w:val="none" w:sz="0" w:space="0" w:color="000000"/>
        </w:pBdr>
        <w:tabs>
          <w:tab w:val="left" w:pos="2513"/>
        </w:tabs>
        <w:spacing w:before="124" w:after="0" w:line="276" w:lineRule="auto"/>
        <w:ind w:right="391"/>
        <w:jc w:val="both"/>
        <w:rPr>
          <w:rFonts w:ascii="Arial" w:eastAsia="Arial" w:hAnsi="Arial" w:cs="Arial"/>
          <w:color w:val="000000"/>
        </w:rPr>
      </w:pPr>
      <w:r>
        <w:rPr>
          <w:rFonts w:ascii="Arial" w:eastAsia="Arial" w:hAnsi="Arial" w:cs="Arial"/>
          <w:color w:val="000000"/>
        </w:rPr>
        <w:t>the Supplier complies with any reasonable instructions notified to it in advance by the Customer with respect to the Processing of the Customer Data;</w:t>
      </w:r>
    </w:p>
    <w:p w14:paraId="5C3D7B2D" w14:textId="77777777" w:rsidR="00755A4E" w:rsidRDefault="00755A4E" w:rsidP="00755A4E">
      <w:pPr>
        <w:widowControl w:val="0"/>
        <w:numPr>
          <w:ilvl w:val="2"/>
          <w:numId w:val="18"/>
        </w:numPr>
        <w:pBdr>
          <w:top w:val="none" w:sz="0" w:space="0" w:color="000000"/>
          <w:left w:val="none" w:sz="0" w:space="0" w:color="000000"/>
          <w:bottom w:val="none" w:sz="0" w:space="0" w:color="000000"/>
          <w:right w:val="none" w:sz="0" w:space="0" w:color="000000"/>
          <w:between w:val="none" w:sz="0" w:space="0" w:color="000000"/>
        </w:pBdr>
        <w:tabs>
          <w:tab w:val="left" w:pos="1793"/>
        </w:tabs>
        <w:spacing w:before="123" w:after="0" w:line="276" w:lineRule="auto"/>
        <w:ind w:right="394"/>
        <w:jc w:val="both"/>
        <w:rPr>
          <w:rFonts w:ascii="Arial" w:eastAsia="Arial" w:hAnsi="Arial" w:cs="Arial"/>
          <w:color w:val="000000"/>
        </w:rPr>
      </w:pPr>
      <w:r>
        <w:rPr>
          <w:rFonts w:ascii="Arial" w:eastAsia="Arial" w:hAnsi="Arial" w:cs="Arial"/>
          <w:color w:val="000000"/>
        </w:rPr>
        <w:t>at the written direction of the Customer, delete or return Customer Data (and any copies of it) to the Customer on termination of the Agreement unless the Supplier is required by Law to retain the Customer Data.</w:t>
      </w:r>
    </w:p>
    <w:p w14:paraId="3DAB41DE" w14:textId="77777777" w:rsidR="00755A4E" w:rsidRDefault="00755A4E" w:rsidP="00755A4E">
      <w:pPr>
        <w:widowControl w:val="0"/>
        <w:pBdr>
          <w:top w:val="none" w:sz="0" w:space="0" w:color="000000"/>
          <w:left w:val="none" w:sz="0" w:space="0" w:color="000000"/>
          <w:bottom w:val="none" w:sz="0" w:space="0" w:color="000000"/>
          <w:right w:val="none" w:sz="0" w:space="0" w:color="000000"/>
          <w:between w:val="none" w:sz="0" w:space="0" w:color="000000"/>
        </w:pBdr>
        <w:spacing w:line="276" w:lineRule="auto"/>
        <w:ind w:hanging="230"/>
        <w:rPr>
          <w:rFonts w:ascii="Arial" w:eastAsia="Arial" w:hAnsi="Arial" w:cs="Arial"/>
          <w:color w:val="000000"/>
        </w:rPr>
      </w:pPr>
    </w:p>
    <w:p w14:paraId="6E0AB74A" w14:textId="77777777" w:rsidR="00755A4E" w:rsidRDefault="00755A4E" w:rsidP="00755A4E">
      <w:pPr>
        <w:widowControl w:val="0"/>
        <w:numPr>
          <w:ilvl w:val="1"/>
          <w:numId w:val="18"/>
        </w:numPr>
        <w:pBdr>
          <w:top w:val="none" w:sz="0" w:space="0" w:color="000000"/>
          <w:left w:val="none" w:sz="0" w:space="0" w:color="000000"/>
          <w:bottom w:val="none" w:sz="0" w:space="0" w:color="000000"/>
          <w:right w:val="none" w:sz="0" w:space="0" w:color="000000"/>
          <w:between w:val="none" w:sz="0" w:space="0" w:color="000000"/>
        </w:pBdr>
        <w:tabs>
          <w:tab w:val="left" w:pos="951"/>
          <w:tab w:val="left" w:pos="952"/>
        </w:tabs>
        <w:spacing w:before="1" w:after="0" w:line="276" w:lineRule="auto"/>
        <w:jc w:val="both"/>
        <w:rPr>
          <w:rFonts w:ascii="Arial" w:eastAsia="Arial" w:hAnsi="Arial" w:cs="Arial"/>
          <w:color w:val="000000"/>
        </w:rPr>
      </w:pPr>
      <w:bookmarkStart w:id="50" w:name="_2zbgiuw" w:colFirst="0" w:colLast="0"/>
      <w:bookmarkEnd w:id="50"/>
      <w:r>
        <w:rPr>
          <w:rFonts w:ascii="Arial" w:eastAsia="Arial" w:hAnsi="Arial" w:cs="Arial"/>
          <w:color w:val="000000"/>
        </w:rPr>
        <w:t>The Supplier shall notify the Customer immediately if it:</w:t>
      </w:r>
    </w:p>
    <w:p w14:paraId="2C268353" w14:textId="77777777" w:rsidR="00755A4E" w:rsidRDefault="00755A4E" w:rsidP="00755A4E">
      <w:pPr>
        <w:widowControl w:val="0"/>
        <w:numPr>
          <w:ilvl w:val="2"/>
          <w:numId w:val="18"/>
        </w:numPr>
        <w:pBdr>
          <w:top w:val="none" w:sz="0" w:space="0" w:color="000000"/>
          <w:left w:val="none" w:sz="0" w:space="0" w:color="000000"/>
          <w:bottom w:val="none" w:sz="0" w:space="0" w:color="000000"/>
          <w:right w:val="none" w:sz="0" w:space="0" w:color="000000"/>
          <w:between w:val="none" w:sz="0" w:space="0" w:color="000000"/>
        </w:pBdr>
        <w:tabs>
          <w:tab w:val="left" w:pos="1793"/>
        </w:tabs>
        <w:spacing w:before="129" w:after="0" w:line="276" w:lineRule="auto"/>
        <w:ind w:right="404"/>
        <w:jc w:val="both"/>
        <w:rPr>
          <w:rFonts w:ascii="Arial" w:eastAsia="Arial" w:hAnsi="Arial" w:cs="Arial"/>
          <w:color w:val="000000"/>
        </w:rPr>
      </w:pPr>
      <w:r>
        <w:rPr>
          <w:rFonts w:ascii="Arial" w:eastAsia="Arial" w:hAnsi="Arial" w:cs="Arial"/>
          <w:color w:val="000000"/>
        </w:rPr>
        <w:t>receives a Data Subject Request (or purported Data Subject Request);</w:t>
      </w:r>
    </w:p>
    <w:p w14:paraId="5C88E14A" w14:textId="77777777" w:rsidR="00755A4E" w:rsidRDefault="00755A4E" w:rsidP="00755A4E">
      <w:pPr>
        <w:widowControl w:val="0"/>
        <w:numPr>
          <w:ilvl w:val="2"/>
          <w:numId w:val="18"/>
        </w:numPr>
        <w:pBdr>
          <w:top w:val="none" w:sz="0" w:space="0" w:color="000000"/>
          <w:left w:val="none" w:sz="0" w:space="0" w:color="000000"/>
          <w:bottom w:val="none" w:sz="0" w:space="0" w:color="000000"/>
          <w:right w:val="none" w:sz="0" w:space="0" w:color="000000"/>
          <w:between w:val="none" w:sz="0" w:space="0" w:color="000000"/>
        </w:pBdr>
        <w:tabs>
          <w:tab w:val="left" w:pos="1792"/>
          <w:tab w:val="left" w:pos="1793"/>
        </w:tabs>
        <w:spacing w:before="122" w:after="0" w:line="276" w:lineRule="auto"/>
        <w:jc w:val="both"/>
        <w:rPr>
          <w:rFonts w:ascii="Arial" w:eastAsia="Arial" w:hAnsi="Arial" w:cs="Arial"/>
          <w:color w:val="000000"/>
        </w:rPr>
      </w:pPr>
      <w:r>
        <w:rPr>
          <w:rFonts w:ascii="Arial" w:eastAsia="Arial" w:hAnsi="Arial" w:cs="Arial"/>
          <w:color w:val="000000"/>
        </w:rPr>
        <w:t>receives a request to rectify, block or erase any Customer Data;</w:t>
      </w:r>
    </w:p>
    <w:p w14:paraId="0A37C16E" w14:textId="77777777" w:rsidR="00755A4E" w:rsidRDefault="00755A4E" w:rsidP="00755A4E">
      <w:pPr>
        <w:widowControl w:val="0"/>
        <w:numPr>
          <w:ilvl w:val="2"/>
          <w:numId w:val="18"/>
        </w:numPr>
        <w:pBdr>
          <w:top w:val="none" w:sz="0" w:space="0" w:color="000000"/>
          <w:left w:val="none" w:sz="0" w:space="0" w:color="000000"/>
          <w:bottom w:val="none" w:sz="0" w:space="0" w:color="000000"/>
          <w:right w:val="none" w:sz="0" w:space="0" w:color="000000"/>
          <w:between w:val="none" w:sz="0" w:space="0" w:color="000000"/>
        </w:pBdr>
        <w:tabs>
          <w:tab w:val="left" w:pos="1793"/>
        </w:tabs>
        <w:spacing w:before="129" w:after="0" w:line="276" w:lineRule="auto"/>
        <w:ind w:right="392"/>
        <w:jc w:val="both"/>
        <w:rPr>
          <w:rFonts w:ascii="Arial" w:eastAsia="Arial" w:hAnsi="Arial" w:cs="Arial"/>
          <w:color w:val="000000"/>
        </w:rPr>
      </w:pPr>
      <w:r>
        <w:rPr>
          <w:rFonts w:ascii="Arial" w:eastAsia="Arial" w:hAnsi="Arial" w:cs="Arial"/>
          <w:color w:val="000000"/>
        </w:rPr>
        <w:t>receives any other request, complaint or communication relating to either Party's obligations under the Data Protection Legislation;</w:t>
      </w:r>
    </w:p>
    <w:p w14:paraId="180461DE" w14:textId="77777777" w:rsidR="00755A4E" w:rsidRDefault="00755A4E" w:rsidP="00755A4E">
      <w:pPr>
        <w:widowControl w:val="0"/>
        <w:numPr>
          <w:ilvl w:val="2"/>
          <w:numId w:val="18"/>
        </w:numPr>
        <w:pBdr>
          <w:top w:val="none" w:sz="0" w:space="0" w:color="000000"/>
          <w:left w:val="none" w:sz="0" w:space="0" w:color="000000"/>
          <w:bottom w:val="none" w:sz="0" w:space="0" w:color="000000"/>
          <w:right w:val="none" w:sz="0" w:space="0" w:color="000000"/>
          <w:between w:val="none" w:sz="0" w:space="0" w:color="000000"/>
        </w:pBdr>
        <w:tabs>
          <w:tab w:val="left" w:pos="1793"/>
        </w:tabs>
        <w:spacing w:before="81" w:after="0" w:line="276" w:lineRule="auto"/>
        <w:ind w:right="399"/>
        <w:jc w:val="both"/>
        <w:rPr>
          <w:rFonts w:ascii="Arial" w:eastAsia="Arial" w:hAnsi="Arial" w:cs="Arial"/>
          <w:color w:val="000000"/>
        </w:rPr>
      </w:pPr>
      <w:r>
        <w:rPr>
          <w:rFonts w:ascii="Arial" w:eastAsia="Arial" w:hAnsi="Arial" w:cs="Arial"/>
          <w:color w:val="000000"/>
        </w:rPr>
        <w:t>receives any communication from the Information Commissioner or any other regulatory authority in connection with Customer Data Processed under this Agreement;</w:t>
      </w:r>
    </w:p>
    <w:p w14:paraId="7B2B515E" w14:textId="77777777" w:rsidR="00755A4E" w:rsidRDefault="00755A4E" w:rsidP="00755A4E">
      <w:pPr>
        <w:widowControl w:val="0"/>
        <w:numPr>
          <w:ilvl w:val="2"/>
          <w:numId w:val="18"/>
        </w:numPr>
        <w:pBdr>
          <w:top w:val="none" w:sz="0" w:space="0" w:color="000000"/>
          <w:left w:val="none" w:sz="0" w:space="0" w:color="000000"/>
          <w:bottom w:val="none" w:sz="0" w:space="0" w:color="000000"/>
          <w:right w:val="none" w:sz="0" w:space="0" w:color="000000"/>
          <w:between w:val="none" w:sz="0" w:space="0" w:color="000000"/>
        </w:pBdr>
        <w:tabs>
          <w:tab w:val="left" w:pos="1793"/>
        </w:tabs>
        <w:spacing w:before="81" w:after="0" w:line="276" w:lineRule="auto"/>
        <w:ind w:right="399"/>
        <w:jc w:val="both"/>
        <w:rPr>
          <w:rFonts w:ascii="Arial" w:eastAsia="Arial" w:hAnsi="Arial" w:cs="Arial"/>
          <w:color w:val="000000"/>
        </w:rPr>
      </w:pPr>
      <w:r>
        <w:rPr>
          <w:rFonts w:ascii="Arial" w:eastAsia="Arial" w:hAnsi="Arial" w:cs="Arial"/>
          <w:color w:val="000000"/>
        </w:rPr>
        <w:t>receives a Third Party Request; or</w:t>
      </w:r>
    </w:p>
    <w:p w14:paraId="47DD8D8A" w14:textId="77777777" w:rsidR="00755A4E" w:rsidRDefault="00755A4E" w:rsidP="00755A4E">
      <w:pPr>
        <w:widowControl w:val="0"/>
        <w:numPr>
          <w:ilvl w:val="2"/>
          <w:numId w:val="18"/>
        </w:numPr>
        <w:pBdr>
          <w:top w:val="none" w:sz="0" w:space="0" w:color="000000"/>
          <w:left w:val="none" w:sz="0" w:space="0" w:color="000000"/>
          <w:bottom w:val="none" w:sz="0" w:space="0" w:color="000000"/>
          <w:right w:val="none" w:sz="0" w:space="0" w:color="000000"/>
          <w:between w:val="none" w:sz="0" w:space="0" w:color="000000"/>
        </w:pBdr>
        <w:tabs>
          <w:tab w:val="left" w:pos="1792"/>
          <w:tab w:val="left" w:pos="1793"/>
        </w:tabs>
        <w:spacing w:before="123" w:after="0" w:line="276" w:lineRule="auto"/>
        <w:jc w:val="both"/>
        <w:rPr>
          <w:rFonts w:ascii="Arial" w:eastAsia="Arial" w:hAnsi="Arial" w:cs="Arial"/>
          <w:color w:val="000000"/>
        </w:rPr>
      </w:pPr>
      <w:r>
        <w:rPr>
          <w:rFonts w:ascii="Arial" w:eastAsia="Arial" w:hAnsi="Arial" w:cs="Arial"/>
          <w:color w:val="000000"/>
        </w:rPr>
        <w:t>becomes aware of a Data Loss Event.</w:t>
      </w:r>
    </w:p>
    <w:p w14:paraId="198BD3DB" w14:textId="77777777" w:rsidR="00755A4E" w:rsidRDefault="00755A4E" w:rsidP="00755A4E">
      <w:pPr>
        <w:widowControl w:val="0"/>
        <w:pBdr>
          <w:top w:val="none" w:sz="0" w:space="0" w:color="000000"/>
          <w:left w:val="none" w:sz="0" w:space="0" w:color="000000"/>
          <w:bottom w:val="none" w:sz="0" w:space="0" w:color="000000"/>
          <w:right w:val="none" w:sz="0" w:space="0" w:color="000000"/>
          <w:between w:val="none" w:sz="0" w:space="0" w:color="000000"/>
        </w:pBdr>
        <w:spacing w:before="7" w:line="276" w:lineRule="auto"/>
        <w:ind w:hanging="230"/>
        <w:rPr>
          <w:rFonts w:ascii="Arial" w:eastAsia="Arial" w:hAnsi="Arial" w:cs="Arial"/>
          <w:color w:val="000000"/>
        </w:rPr>
      </w:pPr>
    </w:p>
    <w:p w14:paraId="244B418A" w14:textId="77777777" w:rsidR="00755A4E" w:rsidRDefault="00755A4E" w:rsidP="00755A4E">
      <w:pPr>
        <w:widowControl w:val="0"/>
        <w:numPr>
          <w:ilvl w:val="1"/>
          <w:numId w:val="18"/>
        </w:numPr>
        <w:pBdr>
          <w:top w:val="none" w:sz="0" w:space="0" w:color="000000"/>
          <w:left w:val="none" w:sz="0" w:space="0" w:color="000000"/>
          <w:bottom w:val="none" w:sz="0" w:space="0" w:color="000000"/>
          <w:right w:val="none" w:sz="0" w:space="0" w:color="000000"/>
          <w:between w:val="none" w:sz="0" w:space="0" w:color="000000"/>
        </w:pBdr>
        <w:tabs>
          <w:tab w:val="left" w:pos="952"/>
        </w:tabs>
        <w:spacing w:after="0" w:line="276" w:lineRule="auto"/>
        <w:ind w:right="391"/>
        <w:jc w:val="both"/>
        <w:rPr>
          <w:rFonts w:ascii="Arial" w:eastAsia="Arial" w:hAnsi="Arial" w:cs="Arial"/>
          <w:color w:val="000000"/>
        </w:rPr>
      </w:pPr>
      <w:r>
        <w:rPr>
          <w:rFonts w:ascii="Arial" w:eastAsia="Arial" w:hAnsi="Arial" w:cs="Arial"/>
          <w:color w:val="000000"/>
        </w:rPr>
        <w:t>The Supplier’s obligation to notify under clause 15</w:t>
      </w:r>
      <w:r w:rsidRPr="00116898">
        <w:rPr>
          <w:rFonts w:ascii="Arial" w:eastAsia="Arial" w:hAnsi="Arial" w:cs="Arial"/>
          <w:color w:val="000000"/>
        </w:rPr>
        <w:t>.12</w:t>
      </w:r>
      <w:r>
        <w:rPr>
          <w:rFonts w:ascii="Arial" w:eastAsia="Arial" w:hAnsi="Arial" w:cs="Arial"/>
          <w:color w:val="000000"/>
        </w:rPr>
        <w:t xml:space="preserve"> shall include the provision of further information to the Customer in phases, as details become available.</w:t>
      </w:r>
    </w:p>
    <w:p w14:paraId="761E21D2" w14:textId="77777777" w:rsidR="00755A4E" w:rsidRDefault="00755A4E" w:rsidP="00755A4E">
      <w:pPr>
        <w:widowControl w:val="0"/>
        <w:pBdr>
          <w:top w:val="none" w:sz="0" w:space="0" w:color="000000"/>
          <w:left w:val="none" w:sz="0" w:space="0" w:color="000000"/>
          <w:bottom w:val="none" w:sz="0" w:space="0" w:color="000000"/>
          <w:right w:val="none" w:sz="0" w:space="0" w:color="000000"/>
          <w:between w:val="none" w:sz="0" w:space="0" w:color="000000"/>
        </w:pBdr>
        <w:spacing w:line="276" w:lineRule="auto"/>
        <w:ind w:hanging="230"/>
        <w:rPr>
          <w:rFonts w:ascii="Arial" w:eastAsia="Arial" w:hAnsi="Arial" w:cs="Arial"/>
          <w:color w:val="000000"/>
        </w:rPr>
      </w:pPr>
    </w:p>
    <w:p w14:paraId="7D047B8F" w14:textId="77777777" w:rsidR="00755A4E" w:rsidRDefault="00755A4E" w:rsidP="00755A4E">
      <w:pPr>
        <w:widowControl w:val="0"/>
        <w:numPr>
          <w:ilvl w:val="1"/>
          <w:numId w:val="18"/>
        </w:numPr>
        <w:pBdr>
          <w:top w:val="none" w:sz="0" w:space="0" w:color="000000"/>
          <w:left w:val="none" w:sz="0" w:space="0" w:color="000000"/>
          <w:bottom w:val="none" w:sz="0" w:space="0" w:color="000000"/>
          <w:right w:val="none" w:sz="0" w:space="0" w:color="000000"/>
          <w:between w:val="none" w:sz="0" w:space="0" w:color="000000"/>
        </w:pBdr>
        <w:tabs>
          <w:tab w:val="left" w:pos="952"/>
        </w:tabs>
        <w:spacing w:after="0" w:line="276" w:lineRule="auto"/>
        <w:ind w:right="393"/>
        <w:jc w:val="both"/>
        <w:rPr>
          <w:rFonts w:ascii="Arial" w:eastAsia="Arial" w:hAnsi="Arial" w:cs="Arial"/>
          <w:color w:val="000000"/>
        </w:rPr>
      </w:pPr>
      <w:r>
        <w:rPr>
          <w:rFonts w:ascii="Arial" w:eastAsia="Arial" w:hAnsi="Arial" w:cs="Arial"/>
          <w:color w:val="000000"/>
        </w:rPr>
        <w:t xml:space="preserve">Taking into account the nature of the Processing, the Supplier shall provide the Customer with full assistance in relation to either Party's obligations under Data Protection </w:t>
      </w:r>
      <w:r w:rsidRPr="00116898">
        <w:rPr>
          <w:rFonts w:ascii="Arial" w:eastAsia="Arial" w:hAnsi="Arial" w:cs="Arial"/>
          <w:color w:val="000000"/>
        </w:rPr>
        <w:t>Legislation and any complaint, communication</w:t>
      </w:r>
      <w:r>
        <w:rPr>
          <w:rFonts w:ascii="Arial" w:eastAsia="Arial" w:hAnsi="Arial" w:cs="Arial"/>
          <w:color w:val="000000"/>
        </w:rPr>
        <w:t xml:space="preserve"> or request made under clause 15</w:t>
      </w:r>
      <w:r w:rsidRPr="00116898">
        <w:rPr>
          <w:rFonts w:ascii="Arial" w:eastAsia="Arial" w:hAnsi="Arial" w:cs="Arial"/>
          <w:color w:val="000000"/>
        </w:rPr>
        <w:t>.12 (and</w:t>
      </w:r>
      <w:r>
        <w:rPr>
          <w:rFonts w:ascii="Arial" w:eastAsia="Arial" w:hAnsi="Arial" w:cs="Arial"/>
          <w:color w:val="000000"/>
        </w:rPr>
        <w:t xml:space="preserve"> insofar as possible within the timescales reasonably required by the Customer) including by promptly providing:</w:t>
      </w:r>
    </w:p>
    <w:p w14:paraId="300509F9" w14:textId="77777777" w:rsidR="00755A4E" w:rsidRDefault="00755A4E" w:rsidP="00755A4E">
      <w:pPr>
        <w:widowControl w:val="0"/>
        <w:numPr>
          <w:ilvl w:val="2"/>
          <w:numId w:val="18"/>
        </w:numPr>
        <w:pBdr>
          <w:top w:val="none" w:sz="0" w:space="0" w:color="000000"/>
          <w:left w:val="none" w:sz="0" w:space="0" w:color="000000"/>
          <w:bottom w:val="none" w:sz="0" w:space="0" w:color="000000"/>
          <w:right w:val="none" w:sz="0" w:space="0" w:color="000000"/>
          <w:between w:val="none" w:sz="0" w:space="0" w:color="000000"/>
        </w:pBdr>
        <w:tabs>
          <w:tab w:val="left" w:pos="1793"/>
        </w:tabs>
        <w:spacing w:before="125" w:after="0" w:line="276" w:lineRule="auto"/>
        <w:ind w:right="391"/>
        <w:jc w:val="both"/>
        <w:rPr>
          <w:rFonts w:ascii="Arial" w:eastAsia="Arial" w:hAnsi="Arial" w:cs="Arial"/>
          <w:color w:val="000000"/>
        </w:rPr>
      </w:pPr>
      <w:r>
        <w:rPr>
          <w:rFonts w:ascii="Arial" w:eastAsia="Arial" w:hAnsi="Arial" w:cs="Arial"/>
          <w:color w:val="000000"/>
        </w:rPr>
        <w:t>the Customer with full details and copies of the complaint, communication or request;</w:t>
      </w:r>
    </w:p>
    <w:p w14:paraId="4C5C5406" w14:textId="77777777" w:rsidR="00755A4E" w:rsidRDefault="00755A4E" w:rsidP="00755A4E">
      <w:pPr>
        <w:widowControl w:val="0"/>
        <w:numPr>
          <w:ilvl w:val="2"/>
          <w:numId w:val="18"/>
        </w:numPr>
        <w:pBdr>
          <w:top w:val="none" w:sz="0" w:space="0" w:color="000000"/>
          <w:left w:val="none" w:sz="0" w:space="0" w:color="000000"/>
          <w:bottom w:val="none" w:sz="0" w:space="0" w:color="000000"/>
          <w:right w:val="none" w:sz="0" w:space="0" w:color="000000"/>
          <w:between w:val="none" w:sz="0" w:space="0" w:color="000000"/>
        </w:pBdr>
        <w:tabs>
          <w:tab w:val="left" w:pos="1793"/>
        </w:tabs>
        <w:spacing w:before="122" w:after="0" w:line="276" w:lineRule="auto"/>
        <w:ind w:right="400"/>
        <w:jc w:val="both"/>
        <w:rPr>
          <w:rFonts w:ascii="Arial" w:eastAsia="Arial" w:hAnsi="Arial" w:cs="Arial"/>
          <w:color w:val="000000"/>
        </w:rPr>
      </w:pPr>
      <w:r>
        <w:rPr>
          <w:rFonts w:ascii="Arial" w:eastAsia="Arial" w:hAnsi="Arial" w:cs="Arial"/>
          <w:color w:val="000000"/>
        </w:rPr>
        <w:t>such assistance as is reasonably requested by the Customer to enable the Customer to comply with a Data Subject Request within the relevant timescales set out in the Data Protection Legislation;</w:t>
      </w:r>
    </w:p>
    <w:p w14:paraId="0D10375C" w14:textId="77777777" w:rsidR="00755A4E" w:rsidRDefault="00755A4E" w:rsidP="00755A4E">
      <w:pPr>
        <w:widowControl w:val="0"/>
        <w:numPr>
          <w:ilvl w:val="2"/>
          <w:numId w:val="18"/>
        </w:numPr>
        <w:pBdr>
          <w:top w:val="none" w:sz="0" w:space="0" w:color="000000"/>
          <w:left w:val="none" w:sz="0" w:space="0" w:color="000000"/>
          <w:bottom w:val="none" w:sz="0" w:space="0" w:color="000000"/>
          <w:right w:val="none" w:sz="0" w:space="0" w:color="000000"/>
          <w:between w:val="none" w:sz="0" w:space="0" w:color="000000"/>
        </w:pBdr>
        <w:tabs>
          <w:tab w:val="left" w:pos="1793"/>
        </w:tabs>
        <w:spacing w:before="123" w:after="0" w:line="276" w:lineRule="auto"/>
        <w:ind w:right="404"/>
        <w:jc w:val="both"/>
        <w:rPr>
          <w:rFonts w:ascii="Arial" w:eastAsia="Arial" w:hAnsi="Arial" w:cs="Arial"/>
          <w:color w:val="000000"/>
        </w:rPr>
      </w:pPr>
      <w:r>
        <w:rPr>
          <w:rFonts w:ascii="Arial" w:eastAsia="Arial" w:hAnsi="Arial" w:cs="Arial"/>
          <w:color w:val="000000"/>
        </w:rPr>
        <w:t>the Customer, at its request, with any Customer Data it holds in relation to a Data Subject;</w:t>
      </w:r>
    </w:p>
    <w:p w14:paraId="42287B58" w14:textId="77777777" w:rsidR="00755A4E" w:rsidRDefault="00755A4E" w:rsidP="00755A4E">
      <w:pPr>
        <w:widowControl w:val="0"/>
        <w:numPr>
          <w:ilvl w:val="2"/>
          <w:numId w:val="18"/>
        </w:numPr>
        <w:pBdr>
          <w:top w:val="none" w:sz="0" w:space="0" w:color="000000"/>
          <w:left w:val="none" w:sz="0" w:space="0" w:color="000000"/>
          <w:bottom w:val="none" w:sz="0" w:space="0" w:color="000000"/>
          <w:right w:val="none" w:sz="0" w:space="0" w:color="000000"/>
          <w:between w:val="none" w:sz="0" w:space="0" w:color="000000"/>
        </w:pBdr>
        <w:tabs>
          <w:tab w:val="left" w:pos="1792"/>
          <w:tab w:val="left" w:pos="1793"/>
        </w:tabs>
        <w:spacing w:before="122" w:after="0" w:line="276" w:lineRule="auto"/>
        <w:jc w:val="both"/>
        <w:rPr>
          <w:rFonts w:ascii="Arial" w:eastAsia="Arial" w:hAnsi="Arial" w:cs="Arial"/>
          <w:color w:val="000000"/>
        </w:rPr>
      </w:pPr>
      <w:r>
        <w:rPr>
          <w:rFonts w:ascii="Arial" w:eastAsia="Arial" w:hAnsi="Arial" w:cs="Arial"/>
          <w:color w:val="000000"/>
        </w:rPr>
        <w:lastRenderedPageBreak/>
        <w:t>assistance as requested by the Customer following any Data Loss Event;</w:t>
      </w:r>
    </w:p>
    <w:p w14:paraId="2610BE48" w14:textId="77777777" w:rsidR="00755A4E" w:rsidRDefault="00755A4E" w:rsidP="00755A4E">
      <w:pPr>
        <w:widowControl w:val="0"/>
        <w:numPr>
          <w:ilvl w:val="2"/>
          <w:numId w:val="18"/>
        </w:numPr>
        <w:pBdr>
          <w:top w:val="none" w:sz="0" w:space="0" w:color="000000"/>
          <w:left w:val="none" w:sz="0" w:space="0" w:color="000000"/>
          <w:bottom w:val="none" w:sz="0" w:space="0" w:color="000000"/>
          <w:right w:val="none" w:sz="0" w:space="0" w:color="000000"/>
          <w:between w:val="none" w:sz="0" w:space="0" w:color="000000"/>
        </w:pBdr>
        <w:tabs>
          <w:tab w:val="left" w:pos="1792"/>
          <w:tab w:val="left" w:pos="1793"/>
        </w:tabs>
        <w:spacing w:before="122" w:after="0" w:line="276" w:lineRule="auto"/>
        <w:jc w:val="both"/>
        <w:rPr>
          <w:rFonts w:ascii="Arial" w:eastAsia="Arial" w:hAnsi="Arial" w:cs="Arial"/>
          <w:color w:val="000000"/>
        </w:rPr>
      </w:pPr>
      <w:r>
        <w:rPr>
          <w:rFonts w:ascii="Arial" w:eastAsia="Arial" w:hAnsi="Arial" w:cs="Arial"/>
          <w:color w:val="000000"/>
        </w:rPr>
        <w:t>assistance as requested by the Customer following a Third Party Request;</w:t>
      </w:r>
    </w:p>
    <w:p w14:paraId="6B60856E" w14:textId="77777777" w:rsidR="00755A4E" w:rsidRDefault="00755A4E" w:rsidP="00755A4E">
      <w:pPr>
        <w:widowControl w:val="0"/>
        <w:numPr>
          <w:ilvl w:val="2"/>
          <w:numId w:val="18"/>
        </w:numPr>
        <w:pBdr>
          <w:top w:val="none" w:sz="0" w:space="0" w:color="000000"/>
          <w:left w:val="none" w:sz="0" w:space="0" w:color="000000"/>
          <w:bottom w:val="none" w:sz="0" w:space="0" w:color="000000"/>
          <w:right w:val="none" w:sz="0" w:space="0" w:color="000000"/>
          <w:between w:val="none" w:sz="0" w:space="0" w:color="000000"/>
        </w:pBdr>
        <w:tabs>
          <w:tab w:val="left" w:pos="1793"/>
        </w:tabs>
        <w:spacing w:before="129" w:after="0" w:line="276" w:lineRule="auto"/>
        <w:ind w:right="398"/>
        <w:jc w:val="both"/>
        <w:rPr>
          <w:rFonts w:ascii="Arial" w:eastAsia="Arial" w:hAnsi="Arial" w:cs="Arial"/>
          <w:color w:val="000000"/>
        </w:rPr>
      </w:pPr>
      <w:r>
        <w:rPr>
          <w:rFonts w:ascii="Arial" w:eastAsia="Arial" w:hAnsi="Arial" w:cs="Arial"/>
          <w:color w:val="000000"/>
        </w:rPr>
        <w:t>assistance as requested by the Customer with respect to any request from the Information Commissioner’s Office, or any consultation by the Customer with the Information Commissioner's Office.</w:t>
      </w:r>
    </w:p>
    <w:p w14:paraId="70EBAC6B" w14:textId="77777777" w:rsidR="00755A4E" w:rsidRDefault="00755A4E" w:rsidP="00755A4E">
      <w:pPr>
        <w:widowControl w:val="0"/>
        <w:pBdr>
          <w:top w:val="none" w:sz="0" w:space="0" w:color="000000"/>
          <w:left w:val="none" w:sz="0" w:space="0" w:color="000000"/>
          <w:bottom w:val="none" w:sz="0" w:space="0" w:color="000000"/>
          <w:right w:val="none" w:sz="0" w:space="0" w:color="000000"/>
          <w:between w:val="none" w:sz="0" w:space="0" w:color="000000"/>
        </w:pBdr>
        <w:spacing w:before="1" w:line="276" w:lineRule="auto"/>
        <w:ind w:hanging="230"/>
        <w:rPr>
          <w:rFonts w:ascii="Arial" w:eastAsia="Arial" w:hAnsi="Arial" w:cs="Arial"/>
          <w:color w:val="000000"/>
        </w:rPr>
      </w:pPr>
    </w:p>
    <w:p w14:paraId="1C426E99" w14:textId="77777777" w:rsidR="00755A4E" w:rsidRDefault="00755A4E" w:rsidP="00755A4E">
      <w:pPr>
        <w:widowControl w:val="0"/>
        <w:numPr>
          <w:ilvl w:val="1"/>
          <w:numId w:val="18"/>
        </w:numPr>
        <w:pBdr>
          <w:top w:val="none" w:sz="0" w:space="0" w:color="000000"/>
          <w:left w:val="none" w:sz="0" w:space="0" w:color="000000"/>
          <w:bottom w:val="none" w:sz="0" w:space="0" w:color="000000"/>
          <w:right w:val="none" w:sz="0" w:space="0" w:color="000000"/>
          <w:between w:val="none" w:sz="0" w:space="0" w:color="000000"/>
        </w:pBdr>
        <w:tabs>
          <w:tab w:val="left" w:pos="952"/>
        </w:tabs>
        <w:spacing w:after="0" w:line="276" w:lineRule="auto"/>
        <w:ind w:right="395"/>
        <w:jc w:val="both"/>
        <w:rPr>
          <w:rFonts w:ascii="Arial" w:eastAsia="Arial" w:hAnsi="Arial" w:cs="Arial"/>
          <w:color w:val="000000"/>
        </w:rPr>
      </w:pPr>
      <w:r>
        <w:rPr>
          <w:rFonts w:ascii="Arial" w:eastAsia="Arial" w:hAnsi="Arial" w:cs="Arial"/>
          <w:color w:val="000000"/>
        </w:rPr>
        <w:t>The Supplier shall maintain complete and accurate records and information to demonstrate its compliance with this clause. This requirement does not apply where the Supplier employs fewer than 250 staff, unless:</w:t>
      </w:r>
    </w:p>
    <w:p w14:paraId="3B99A273" w14:textId="77777777" w:rsidR="00755A4E" w:rsidRDefault="00755A4E" w:rsidP="00755A4E">
      <w:pPr>
        <w:widowControl w:val="0"/>
        <w:numPr>
          <w:ilvl w:val="2"/>
          <w:numId w:val="18"/>
        </w:numPr>
        <w:pBdr>
          <w:top w:val="none" w:sz="0" w:space="0" w:color="000000"/>
          <w:left w:val="none" w:sz="0" w:space="0" w:color="000000"/>
          <w:bottom w:val="none" w:sz="0" w:space="0" w:color="000000"/>
          <w:right w:val="none" w:sz="0" w:space="0" w:color="000000"/>
          <w:between w:val="none" w:sz="0" w:space="0" w:color="000000"/>
        </w:pBdr>
        <w:tabs>
          <w:tab w:val="left" w:pos="1792"/>
          <w:tab w:val="left" w:pos="1793"/>
        </w:tabs>
        <w:spacing w:before="123" w:after="0" w:line="276" w:lineRule="auto"/>
        <w:jc w:val="both"/>
        <w:rPr>
          <w:rFonts w:ascii="Arial" w:eastAsia="Arial" w:hAnsi="Arial" w:cs="Arial"/>
          <w:color w:val="000000"/>
        </w:rPr>
      </w:pPr>
      <w:r>
        <w:rPr>
          <w:rFonts w:ascii="Arial" w:eastAsia="Arial" w:hAnsi="Arial" w:cs="Arial"/>
          <w:color w:val="000000"/>
        </w:rPr>
        <w:t>the Customer determines that the Processing is not occasional;</w:t>
      </w:r>
    </w:p>
    <w:p w14:paraId="0FF9D877" w14:textId="77777777" w:rsidR="00755A4E" w:rsidRDefault="00755A4E" w:rsidP="00755A4E">
      <w:pPr>
        <w:widowControl w:val="0"/>
        <w:numPr>
          <w:ilvl w:val="2"/>
          <w:numId w:val="18"/>
        </w:numPr>
        <w:pBdr>
          <w:top w:val="none" w:sz="0" w:space="0" w:color="000000"/>
          <w:left w:val="none" w:sz="0" w:space="0" w:color="000000"/>
          <w:bottom w:val="none" w:sz="0" w:space="0" w:color="000000"/>
          <w:right w:val="none" w:sz="0" w:space="0" w:color="000000"/>
          <w:between w:val="none" w:sz="0" w:space="0" w:color="000000"/>
        </w:pBdr>
        <w:tabs>
          <w:tab w:val="left" w:pos="1793"/>
        </w:tabs>
        <w:spacing w:before="129" w:after="0" w:line="276" w:lineRule="auto"/>
        <w:ind w:right="393"/>
        <w:jc w:val="both"/>
        <w:rPr>
          <w:rFonts w:ascii="Arial" w:eastAsia="Arial" w:hAnsi="Arial" w:cs="Arial"/>
          <w:color w:val="000000"/>
        </w:rPr>
      </w:pPr>
      <w:r>
        <w:rPr>
          <w:rFonts w:ascii="Arial" w:eastAsia="Arial" w:hAnsi="Arial" w:cs="Arial"/>
          <w:color w:val="000000"/>
        </w:rPr>
        <w:t>the Customer determines the Processing includes special categories of data as referred to in Article 9(1) of the GDPR or Personal Data relating to criminal convictions and offences referred to in Article 10 of the GDPR; and</w:t>
      </w:r>
    </w:p>
    <w:p w14:paraId="7EF21A07" w14:textId="77777777" w:rsidR="00755A4E" w:rsidRDefault="00755A4E" w:rsidP="00755A4E">
      <w:pPr>
        <w:widowControl w:val="0"/>
        <w:numPr>
          <w:ilvl w:val="2"/>
          <w:numId w:val="18"/>
        </w:numPr>
        <w:pBdr>
          <w:top w:val="none" w:sz="0" w:space="0" w:color="000000"/>
          <w:left w:val="none" w:sz="0" w:space="0" w:color="000000"/>
          <w:bottom w:val="none" w:sz="0" w:space="0" w:color="000000"/>
          <w:right w:val="none" w:sz="0" w:space="0" w:color="000000"/>
          <w:between w:val="none" w:sz="0" w:space="0" w:color="000000"/>
        </w:pBdr>
        <w:tabs>
          <w:tab w:val="left" w:pos="1793"/>
        </w:tabs>
        <w:spacing w:before="124" w:after="0" w:line="276" w:lineRule="auto"/>
        <w:ind w:right="395"/>
        <w:jc w:val="both"/>
        <w:rPr>
          <w:rFonts w:ascii="Arial" w:eastAsia="Arial" w:hAnsi="Arial" w:cs="Arial"/>
          <w:color w:val="000000"/>
        </w:rPr>
      </w:pPr>
      <w:r>
        <w:rPr>
          <w:rFonts w:ascii="Arial" w:eastAsia="Arial" w:hAnsi="Arial" w:cs="Arial"/>
          <w:color w:val="000000"/>
        </w:rPr>
        <w:t>the Customer determines that the Processing is likely to result in a risk to the rights and freedoms of Data Subjects.</w:t>
      </w:r>
    </w:p>
    <w:p w14:paraId="28DD85B7" w14:textId="77777777" w:rsidR="00755A4E" w:rsidRDefault="00755A4E" w:rsidP="00755A4E">
      <w:pPr>
        <w:widowControl w:val="0"/>
        <w:pBdr>
          <w:top w:val="none" w:sz="0" w:space="0" w:color="000000"/>
          <w:left w:val="none" w:sz="0" w:space="0" w:color="000000"/>
          <w:bottom w:val="none" w:sz="0" w:space="0" w:color="000000"/>
          <w:right w:val="none" w:sz="0" w:space="0" w:color="000000"/>
          <w:between w:val="none" w:sz="0" w:space="0" w:color="000000"/>
        </w:pBdr>
        <w:spacing w:before="11" w:line="276" w:lineRule="auto"/>
        <w:ind w:hanging="230"/>
        <w:rPr>
          <w:rFonts w:ascii="Arial" w:eastAsia="Arial" w:hAnsi="Arial" w:cs="Arial"/>
          <w:color w:val="000000"/>
        </w:rPr>
      </w:pPr>
    </w:p>
    <w:p w14:paraId="555F8B08" w14:textId="77777777" w:rsidR="00755A4E" w:rsidRDefault="00755A4E" w:rsidP="00755A4E">
      <w:pPr>
        <w:widowControl w:val="0"/>
        <w:numPr>
          <w:ilvl w:val="1"/>
          <w:numId w:val="18"/>
        </w:numPr>
        <w:pBdr>
          <w:top w:val="none" w:sz="0" w:space="0" w:color="000000"/>
          <w:left w:val="none" w:sz="0" w:space="0" w:color="000000"/>
          <w:bottom w:val="none" w:sz="0" w:space="0" w:color="000000"/>
          <w:right w:val="none" w:sz="0" w:space="0" w:color="000000"/>
          <w:between w:val="none" w:sz="0" w:space="0" w:color="000000"/>
        </w:pBdr>
        <w:tabs>
          <w:tab w:val="left" w:pos="952"/>
        </w:tabs>
        <w:spacing w:after="0" w:line="276" w:lineRule="auto"/>
        <w:ind w:right="403"/>
        <w:jc w:val="both"/>
        <w:rPr>
          <w:rFonts w:ascii="Arial" w:eastAsia="Arial" w:hAnsi="Arial" w:cs="Arial"/>
          <w:color w:val="000000"/>
        </w:rPr>
      </w:pPr>
      <w:r>
        <w:rPr>
          <w:rFonts w:ascii="Arial" w:eastAsia="Arial" w:hAnsi="Arial" w:cs="Arial"/>
          <w:color w:val="000000"/>
        </w:rPr>
        <w:t>The Supplier shall allow for audits of its Data Processing activity by the Customer or the Customer’s designated auditor.</w:t>
      </w:r>
    </w:p>
    <w:p w14:paraId="4D658BAB" w14:textId="77777777" w:rsidR="00755A4E" w:rsidRDefault="00755A4E" w:rsidP="00755A4E">
      <w:pPr>
        <w:widowControl w:val="0"/>
        <w:pBdr>
          <w:top w:val="none" w:sz="0" w:space="0" w:color="000000"/>
          <w:left w:val="none" w:sz="0" w:space="0" w:color="000000"/>
          <w:bottom w:val="none" w:sz="0" w:space="0" w:color="000000"/>
          <w:right w:val="none" w:sz="0" w:space="0" w:color="000000"/>
          <w:between w:val="none" w:sz="0" w:space="0" w:color="000000"/>
        </w:pBdr>
        <w:spacing w:before="11" w:line="276" w:lineRule="auto"/>
        <w:ind w:hanging="230"/>
        <w:rPr>
          <w:rFonts w:ascii="Arial" w:eastAsia="Arial" w:hAnsi="Arial" w:cs="Arial"/>
          <w:color w:val="000000"/>
        </w:rPr>
      </w:pPr>
    </w:p>
    <w:p w14:paraId="4BAC1030" w14:textId="77777777" w:rsidR="00755A4E" w:rsidRDefault="00755A4E" w:rsidP="00755A4E">
      <w:pPr>
        <w:widowControl w:val="0"/>
        <w:numPr>
          <w:ilvl w:val="1"/>
          <w:numId w:val="18"/>
        </w:numPr>
        <w:pBdr>
          <w:top w:val="none" w:sz="0" w:space="0" w:color="000000"/>
          <w:left w:val="none" w:sz="0" w:space="0" w:color="000000"/>
          <w:bottom w:val="none" w:sz="0" w:space="0" w:color="000000"/>
          <w:right w:val="none" w:sz="0" w:space="0" w:color="000000"/>
          <w:between w:val="none" w:sz="0" w:space="0" w:color="000000"/>
        </w:pBdr>
        <w:tabs>
          <w:tab w:val="left" w:pos="952"/>
        </w:tabs>
        <w:spacing w:after="0" w:line="276" w:lineRule="auto"/>
        <w:ind w:right="399"/>
        <w:jc w:val="both"/>
        <w:rPr>
          <w:rFonts w:ascii="Arial" w:eastAsia="Arial" w:hAnsi="Arial" w:cs="Arial"/>
          <w:color w:val="000000"/>
        </w:rPr>
      </w:pPr>
      <w:r>
        <w:rPr>
          <w:rFonts w:ascii="Arial" w:eastAsia="Arial" w:hAnsi="Arial" w:cs="Arial"/>
          <w:color w:val="000000"/>
        </w:rPr>
        <w:t>The Supplier shall designate a Data Protection Officer if required by the Data Protection Legislation.</w:t>
      </w:r>
    </w:p>
    <w:p w14:paraId="22F5DEF3" w14:textId="77777777" w:rsidR="00755A4E" w:rsidRDefault="00755A4E" w:rsidP="00755A4E">
      <w:pPr>
        <w:widowControl w:val="0"/>
        <w:numPr>
          <w:ilvl w:val="1"/>
          <w:numId w:val="18"/>
        </w:numPr>
        <w:pBdr>
          <w:top w:val="none" w:sz="0" w:space="0" w:color="000000"/>
          <w:left w:val="none" w:sz="0" w:space="0" w:color="000000"/>
          <w:bottom w:val="none" w:sz="0" w:space="0" w:color="000000"/>
          <w:right w:val="none" w:sz="0" w:space="0" w:color="000000"/>
          <w:between w:val="none" w:sz="0" w:space="0" w:color="000000"/>
        </w:pBdr>
        <w:tabs>
          <w:tab w:val="left" w:pos="952"/>
        </w:tabs>
        <w:spacing w:before="267" w:after="0" w:line="276" w:lineRule="auto"/>
        <w:ind w:right="390"/>
        <w:jc w:val="both"/>
        <w:rPr>
          <w:rFonts w:ascii="Arial" w:eastAsia="Arial" w:hAnsi="Arial" w:cs="Arial"/>
          <w:color w:val="000000"/>
        </w:rPr>
      </w:pPr>
      <w:r>
        <w:rPr>
          <w:rFonts w:ascii="Arial" w:eastAsia="Arial" w:hAnsi="Arial" w:cs="Arial"/>
          <w:color w:val="000000"/>
        </w:rPr>
        <w:t>Before allowing any Sub-processor to Process any Customer Data related to this Agreement, the Supplier must:</w:t>
      </w:r>
    </w:p>
    <w:p w14:paraId="4D76DE21" w14:textId="77777777" w:rsidR="00755A4E" w:rsidRDefault="00755A4E" w:rsidP="00755A4E">
      <w:pPr>
        <w:widowControl w:val="0"/>
        <w:numPr>
          <w:ilvl w:val="2"/>
          <w:numId w:val="18"/>
        </w:numPr>
        <w:pBdr>
          <w:top w:val="none" w:sz="0" w:space="0" w:color="000000"/>
          <w:left w:val="none" w:sz="0" w:space="0" w:color="000000"/>
          <w:bottom w:val="none" w:sz="0" w:space="0" w:color="000000"/>
          <w:right w:val="none" w:sz="0" w:space="0" w:color="000000"/>
          <w:between w:val="none" w:sz="0" w:space="0" w:color="000000"/>
        </w:pBdr>
        <w:tabs>
          <w:tab w:val="left" w:pos="1792"/>
          <w:tab w:val="left" w:pos="1793"/>
        </w:tabs>
        <w:spacing w:before="81" w:after="0" w:line="276" w:lineRule="auto"/>
        <w:jc w:val="both"/>
        <w:rPr>
          <w:rFonts w:ascii="Arial" w:eastAsia="Arial" w:hAnsi="Arial" w:cs="Arial"/>
          <w:color w:val="000000"/>
        </w:rPr>
      </w:pPr>
      <w:r>
        <w:rPr>
          <w:rFonts w:ascii="Arial" w:eastAsia="Arial" w:hAnsi="Arial" w:cs="Arial"/>
          <w:color w:val="000000"/>
        </w:rPr>
        <w:t>notify the Customer in writing of the intended Sub-processor and Processing;</w:t>
      </w:r>
    </w:p>
    <w:p w14:paraId="64346743" w14:textId="77777777" w:rsidR="00755A4E" w:rsidRDefault="00755A4E" w:rsidP="00755A4E">
      <w:pPr>
        <w:widowControl w:val="0"/>
        <w:numPr>
          <w:ilvl w:val="2"/>
          <w:numId w:val="18"/>
        </w:numPr>
        <w:pBdr>
          <w:top w:val="none" w:sz="0" w:space="0" w:color="000000"/>
          <w:left w:val="none" w:sz="0" w:space="0" w:color="000000"/>
          <w:bottom w:val="none" w:sz="0" w:space="0" w:color="000000"/>
          <w:right w:val="none" w:sz="0" w:space="0" w:color="000000"/>
          <w:between w:val="none" w:sz="0" w:space="0" w:color="000000"/>
        </w:pBdr>
        <w:tabs>
          <w:tab w:val="left" w:pos="1792"/>
          <w:tab w:val="left" w:pos="1793"/>
        </w:tabs>
        <w:spacing w:before="81" w:after="0" w:line="276" w:lineRule="auto"/>
        <w:jc w:val="both"/>
        <w:rPr>
          <w:rFonts w:ascii="Arial" w:eastAsia="Arial" w:hAnsi="Arial" w:cs="Arial"/>
          <w:color w:val="000000"/>
        </w:rPr>
      </w:pPr>
      <w:r>
        <w:rPr>
          <w:rFonts w:ascii="Arial" w:eastAsia="Arial" w:hAnsi="Arial" w:cs="Arial"/>
          <w:color w:val="000000"/>
        </w:rPr>
        <w:t>obtain the written consent of the Customer;</w:t>
      </w:r>
    </w:p>
    <w:p w14:paraId="496A55EC" w14:textId="77777777" w:rsidR="00755A4E" w:rsidRDefault="00755A4E" w:rsidP="00755A4E">
      <w:pPr>
        <w:widowControl w:val="0"/>
        <w:numPr>
          <w:ilvl w:val="2"/>
          <w:numId w:val="18"/>
        </w:numPr>
        <w:pBdr>
          <w:top w:val="none" w:sz="0" w:space="0" w:color="000000"/>
          <w:left w:val="none" w:sz="0" w:space="0" w:color="000000"/>
          <w:bottom w:val="none" w:sz="0" w:space="0" w:color="000000"/>
          <w:right w:val="none" w:sz="0" w:space="0" w:color="000000"/>
          <w:between w:val="none" w:sz="0" w:space="0" w:color="000000"/>
        </w:pBdr>
        <w:tabs>
          <w:tab w:val="left" w:pos="1792"/>
          <w:tab w:val="left" w:pos="1793"/>
        </w:tabs>
        <w:spacing w:before="129" w:after="0" w:line="276" w:lineRule="auto"/>
        <w:ind w:right="392"/>
        <w:jc w:val="both"/>
        <w:rPr>
          <w:rFonts w:ascii="Arial" w:eastAsia="Arial" w:hAnsi="Arial" w:cs="Arial"/>
          <w:color w:val="000000"/>
        </w:rPr>
      </w:pPr>
      <w:r>
        <w:rPr>
          <w:rFonts w:ascii="Arial" w:eastAsia="Arial" w:hAnsi="Arial" w:cs="Arial"/>
          <w:color w:val="000000"/>
        </w:rPr>
        <w:t>enter into a written agreement with the Sub-processor which give effect to the terms set out in this clause 15 such that they apply to the Sub-processor; and</w:t>
      </w:r>
    </w:p>
    <w:p w14:paraId="0F6F1DBF" w14:textId="77777777" w:rsidR="00755A4E" w:rsidRDefault="00755A4E" w:rsidP="00755A4E">
      <w:pPr>
        <w:widowControl w:val="0"/>
        <w:numPr>
          <w:ilvl w:val="2"/>
          <w:numId w:val="18"/>
        </w:numPr>
        <w:pBdr>
          <w:top w:val="none" w:sz="0" w:space="0" w:color="000000"/>
          <w:left w:val="none" w:sz="0" w:space="0" w:color="000000"/>
          <w:bottom w:val="none" w:sz="0" w:space="0" w:color="000000"/>
          <w:right w:val="none" w:sz="0" w:space="0" w:color="000000"/>
          <w:between w:val="none" w:sz="0" w:space="0" w:color="000000"/>
        </w:pBdr>
        <w:tabs>
          <w:tab w:val="left" w:pos="1792"/>
          <w:tab w:val="left" w:pos="1793"/>
        </w:tabs>
        <w:spacing w:before="122" w:after="0" w:line="276" w:lineRule="auto"/>
        <w:ind w:right="400"/>
        <w:jc w:val="both"/>
        <w:rPr>
          <w:rFonts w:ascii="Arial" w:eastAsia="Arial" w:hAnsi="Arial" w:cs="Arial"/>
          <w:color w:val="000000"/>
        </w:rPr>
      </w:pPr>
      <w:r>
        <w:rPr>
          <w:rFonts w:ascii="Arial" w:eastAsia="Arial" w:hAnsi="Arial" w:cs="Arial"/>
          <w:color w:val="000000"/>
        </w:rPr>
        <w:t>provide the Customer with such information regarding the Sub-processor as the Customer may reasonably require.</w:t>
      </w:r>
    </w:p>
    <w:p w14:paraId="34D4E827" w14:textId="77777777" w:rsidR="00755A4E" w:rsidRDefault="00755A4E" w:rsidP="00755A4E">
      <w:pPr>
        <w:widowControl w:val="0"/>
        <w:pBdr>
          <w:top w:val="none" w:sz="0" w:space="0" w:color="000000"/>
          <w:left w:val="none" w:sz="0" w:space="0" w:color="000000"/>
          <w:bottom w:val="none" w:sz="0" w:space="0" w:color="000000"/>
          <w:right w:val="none" w:sz="0" w:space="0" w:color="000000"/>
          <w:between w:val="none" w:sz="0" w:space="0" w:color="000000"/>
        </w:pBdr>
        <w:spacing w:line="276" w:lineRule="auto"/>
        <w:ind w:hanging="230"/>
        <w:rPr>
          <w:rFonts w:ascii="Arial" w:eastAsia="Arial" w:hAnsi="Arial" w:cs="Arial"/>
          <w:color w:val="000000"/>
        </w:rPr>
      </w:pPr>
    </w:p>
    <w:p w14:paraId="66DAE9BF" w14:textId="77777777" w:rsidR="00755A4E" w:rsidRDefault="00755A4E" w:rsidP="00755A4E">
      <w:pPr>
        <w:widowControl w:val="0"/>
        <w:numPr>
          <w:ilvl w:val="1"/>
          <w:numId w:val="18"/>
        </w:numPr>
        <w:pBdr>
          <w:top w:val="none" w:sz="0" w:space="0" w:color="000000"/>
          <w:left w:val="none" w:sz="0" w:space="0" w:color="000000"/>
          <w:bottom w:val="none" w:sz="0" w:space="0" w:color="000000"/>
          <w:right w:val="none" w:sz="0" w:space="0" w:color="000000"/>
          <w:between w:val="none" w:sz="0" w:space="0" w:color="000000"/>
        </w:pBdr>
        <w:tabs>
          <w:tab w:val="left" w:pos="951"/>
          <w:tab w:val="left" w:pos="952"/>
        </w:tabs>
        <w:spacing w:after="0" w:line="276" w:lineRule="auto"/>
        <w:jc w:val="both"/>
        <w:rPr>
          <w:rFonts w:ascii="Arial" w:eastAsia="Arial" w:hAnsi="Arial" w:cs="Arial"/>
          <w:color w:val="000000"/>
        </w:rPr>
      </w:pPr>
      <w:r>
        <w:rPr>
          <w:rFonts w:ascii="Arial" w:eastAsia="Arial" w:hAnsi="Arial" w:cs="Arial"/>
          <w:color w:val="000000"/>
        </w:rPr>
        <w:t>The Supplier shall remain fully liable for all acts or omissions of any Sub-processor.</w:t>
      </w:r>
    </w:p>
    <w:p w14:paraId="77462C76" w14:textId="77777777" w:rsidR="00755A4E" w:rsidRDefault="00755A4E" w:rsidP="00755A4E">
      <w:pPr>
        <w:widowControl w:val="0"/>
        <w:pBdr>
          <w:top w:val="none" w:sz="0" w:space="0" w:color="000000"/>
          <w:left w:val="none" w:sz="0" w:space="0" w:color="000000"/>
          <w:bottom w:val="none" w:sz="0" w:space="0" w:color="000000"/>
          <w:right w:val="none" w:sz="0" w:space="0" w:color="000000"/>
          <w:between w:val="none" w:sz="0" w:space="0" w:color="000000"/>
        </w:pBdr>
        <w:spacing w:before="7" w:line="276" w:lineRule="auto"/>
        <w:ind w:hanging="230"/>
        <w:rPr>
          <w:rFonts w:ascii="Arial" w:eastAsia="Arial" w:hAnsi="Arial" w:cs="Arial"/>
          <w:color w:val="000000"/>
        </w:rPr>
      </w:pPr>
    </w:p>
    <w:p w14:paraId="5A24902B" w14:textId="77777777" w:rsidR="00755A4E" w:rsidRDefault="00755A4E" w:rsidP="00755A4E">
      <w:pPr>
        <w:widowControl w:val="0"/>
        <w:numPr>
          <w:ilvl w:val="1"/>
          <w:numId w:val="18"/>
        </w:numPr>
        <w:pBdr>
          <w:top w:val="none" w:sz="0" w:space="0" w:color="000000"/>
          <w:left w:val="none" w:sz="0" w:space="0" w:color="000000"/>
          <w:bottom w:val="none" w:sz="0" w:space="0" w:color="000000"/>
          <w:right w:val="none" w:sz="0" w:space="0" w:color="000000"/>
          <w:between w:val="none" w:sz="0" w:space="0" w:color="000000"/>
        </w:pBdr>
        <w:tabs>
          <w:tab w:val="left" w:pos="952"/>
        </w:tabs>
        <w:spacing w:after="0" w:line="276" w:lineRule="auto"/>
        <w:ind w:right="393"/>
        <w:jc w:val="both"/>
        <w:rPr>
          <w:rFonts w:ascii="Arial" w:eastAsia="Arial" w:hAnsi="Arial" w:cs="Arial"/>
          <w:color w:val="000000"/>
        </w:rPr>
      </w:pPr>
      <w:r>
        <w:rPr>
          <w:rFonts w:ascii="Arial" w:eastAsia="Arial" w:hAnsi="Arial" w:cs="Arial"/>
          <w:color w:val="000000"/>
        </w:rPr>
        <w:t>The Customer may, at any time, on not less than 30 Working Days’ notice, revise this clause by replacing it with any applicable controller to processor standard clauses or similar terms forming part of an applicable certification scheme (which shall apply when incorporated by attachment to this Agreement).</w:t>
      </w:r>
    </w:p>
    <w:p w14:paraId="47BBB1A4" w14:textId="77777777" w:rsidR="00755A4E" w:rsidRDefault="00755A4E" w:rsidP="00755A4E">
      <w:pPr>
        <w:spacing w:line="276" w:lineRule="auto"/>
      </w:pPr>
    </w:p>
    <w:p w14:paraId="069AA943" w14:textId="77777777" w:rsidR="00755A4E" w:rsidRDefault="00755A4E" w:rsidP="00755A4E">
      <w:pPr>
        <w:widowControl w:val="0"/>
        <w:numPr>
          <w:ilvl w:val="1"/>
          <w:numId w:val="18"/>
        </w:numPr>
        <w:pBdr>
          <w:top w:val="none" w:sz="0" w:space="0" w:color="000000"/>
          <w:left w:val="none" w:sz="0" w:space="0" w:color="000000"/>
          <w:bottom w:val="none" w:sz="0" w:space="0" w:color="000000"/>
          <w:right w:val="none" w:sz="0" w:space="0" w:color="000000"/>
          <w:between w:val="none" w:sz="0" w:space="0" w:color="000000"/>
        </w:pBdr>
        <w:tabs>
          <w:tab w:val="left" w:pos="952"/>
        </w:tabs>
        <w:spacing w:after="0" w:line="276" w:lineRule="auto"/>
        <w:ind w:right="393"/>
        <w:jc w:val="both"/>
        <w:rPr>
          <w:rFonts w:ascii="Arial" w:eastAsia="Arial" w:hAnsi="Arial" w:cs="Arial"/>
          <w:color w:val="000000"/>
        </w:rPr>
      </w:pPr>
      <w:r>
        <w:rPr>
          <w:rFonts w:ascii="Arial" w:eastAsia="Arial" w:hAnsi="Arial" w:cs="Arial"/>
          <w:color w:val="000000"/>
        </w:rPr>
        <w:t xml:space="preserve">The Parties agree to take account of any guidance issued by the Information Commissioner’s Office. The Customer may on not less than 30 Working Days’ </w:t>
      </w:r>
      <w:r>
        <w:rPr>
          <w:rFonts w:ascii="Arial" w:eastAsia="Arial" w:hAnsi="Arial" w:cs="Arial"/>
          <w:color w:val="000000"/>
        </w:rPr>
        <w:lastRenderedPageBreak/>
        <w:t>notice to the Supplier amend this Agreement to ensure that it complies with any guidance issued by the Information Commissioner’s Office.</w:t>
      </w:r>
    </w:p>
    <w:p w14:paraId="765C2A28" w14:textId="77777777" w:rsidR="00755A4E" w:rsidRDefault="00755A4E" w:rsidP="00755A4E">
      <w:pPr>
        <w:widowControl w:val="0"/>
        <w:pBdr>
          <w:top w:val="none" w:sz="0" w:space="0" w:color="000000"/>
          <w:left w:val="none" w:sz="0" w:space="0" w:color="000000"/>
          <w:bottom w:val="none" w:sz="0" w:space="0" w:color="000000"/>
          <w:right w:val="none" w:sz="0" w:space="0" w:color="000000"/>
          <w:between w:val="none" w:sz="0" w:space="0" w:color="000000"/>
        </w:pBdr>
        <w:spacing w:line="276" w:lineRule="auto"/>
        <w:ind w:left="951" w:hanging="951"/>
        <w:jc w:val="both"/>
        <w:rPr>
          <w:rFonts w:ascii="Arial" w:eastAsia="Arial" w:hAnsi="Arial" w:cs="Arial"/>
          <w:color w:val="000000"/>
        </w:rPr>
      </w:pPr>
    </w:p>
    <w:p w14:paraId="48CA30EC" w14:textId="77777777" w:rsidR="00755A4E" w:rsidRDefault="00755A4E" w:rsidP="00755A4E">
      <w:pPr>
        <w:widowControl w:val="0"/>
        <w:numPr>
          <w:ilvl w:val="1"/>
          <w:numId w:val="18"/>
        </w:numPr>
        <w:pBdr>
          <w:top w:val="none" w:sz="0" w:space="0" w:color="000000"/>
          <w:left w:val="none" w:sz="0" w:space="0" w:color="000000"/>
          <w:bottom w:val="none" w:sz="0" w:space="0" w:color="000000"/>
          <w:right w:val="none" w:sz="0" w:space="0" w:color="000000"/>
          <w:between w:val="none" w:sz="0" w:space="0" w:color="000000"/>
        </w:pBdr>
        <w:tabs>
          <w:tab w:val="left" w:pos="952"/>
        </w:tabs>
        <w:spacing w:after="0" w:line="276" w:lineRule="auto"/>
        <w:ind w:right="393"/>
        <w:jc w:val="both"/>
        <w:rPr>
          <w:rFonts w:ascii="Arial" w:eastAsia="Arial" w:hAnsi="Arial" w:cs="Arial"/>
          <w:color w:val="000000"/>
        </w:rPr>
      </w:pPr>
      <w:r>
        <w:rPr>
          <w:rFonts w:ascii="Arial" w:eastAsia="Arial" w:hAnsi="Arial" w:cs="Arial"/>
          <w:color w:val="000000"/>
        </w:rPr>
        <w:t>The Supplier may need to obtain Cyber Essentials Certification where any of the following characteristics apply to the Agreement:</w:t>
      </w:r>
    </w:p>
    <w:p w14:paraId="0FC3B942" w14:textId="77777777" w:rsidR="00755A4E" w:rsidRDefault="00755A4E" w:rsidP="00755A4E">
      <w:pPr>
        <w:widowControl w:val="0"/>
        <w:pBdr>
          <w:top w:val="none" w:sz="0" w:space="0" w:color="000000"/>
          <w:left w:val="none" w:sz="0" w:space="0" w:color="000000"/>
          <w:bottom w:val="none" w:sz="0" w:space="0" w:color="000000"/>
          <w:right w:val="none" w:sz="0" w:space="0" w:color="000000"/>
          <w:between w:val="none" w:sz="0" w:space="0" w:color="000000"/>
        </w:pBdr>
        <w:spacing w:line="276" w:lineRule="auto"/>
        <w:ind w:left="951" w:hanging="951"/>
        <w:jc w:val="both"/>
        <w:rPr>
          <w:rFonts w:ascii="Arial" w:eastAsia="Arial" w:hAnsi="Arial" w:cs="Arial"/>
          <w:color w:val="000000"/>
        </w:rPr>
      </w:pPr>
    </w:p>
    <w:p w14:paraId="62A6E58D" w14:textId="77777777" w:rsidR="00755A4E" w:rsidRDefault="00755A4E" w:rsidP="00755A4E">
      <w:pPr>
        <w:widowControl w:val="0"/>
        <w:numPr>
          <w:ilvl w:val="2"/>
          <w:numId w:val="18"/>
        </w:numPr>
        <w:pBdr>
          <w:top w:val="none" w:sz="0" w:space="0" w:color="000000"/>
          <w:left w:val="none" w:sz="0" w:space="0" w:color="000000"/>
          <w:bottom w:val="none" w:sz="0" w:space="0" w:color="000000"/>
          <w:right w:val="none" w:sz="0" w:space="0" w:color="000000"/>
          <w:between w:val="none" w:sz="0" w:space="0" w:color="000000"/>
        </w:pBdr>
        <w:tabs>
          <w:tab w:val="left" w:pos="1792"/>
          <w:tab w:val="left" w:pos="1793"/>
        </w:tabs>
        <w:spacing w:before="81" w:after="0" w:line="276" w:lineRule="auto"/>
        <w:jc w:val="both"/>
        <w:rPr>
          <w:rFonts w:ascii="Arial" w:eastAsia="Arial" w:hAnsi="Arial" w:cs="Arial"/>
          <w:color w:val="000000"/>
        </w:rPr>
      </w:pPr>
      <w:bookmarkStart w:id="51" w:name="_1egqt2p" w:colFirst="0" w:colLast="0"/>
      <w:bookmarkEnd w:id="51"/>
      <w:r>
        <w:rPr>
          <w:rFonts w:ascii="Arial" w:eastAsia="Arial" w:hAnsi="Arial" w:cs="Arial"/>
          <w:color w:val="000000"/>
        </w:rPr>
        <w:t>where personal information of citizens, such as home addresses, bank details, or payment information is handled,</w:t>
      </w:r>
    </w:p>
    <w:p w14:paraId="37C1447D" w14:textId="77777777" w:rsidR="00755A4E" w:rsidRDefault="00755A4E" w:rsidP="00755A4E">
      <w:pPr>
        <w:widowControl w:val="0"/>
        <w:numPr>
          <w:ilvl w:val="2"/>
          <w:numId w:val="18"/>
        </w:numPr>
        <w:pBdr>
          <w:top w:val="none" w:sz="0" w:space="0" w:color="000000"/>
          <w:left w:val="none" w:sz="0" w:space="0" w:color="000000"/>
          <w:bottom w:val="none" w:sz="0" w:space="0" w:color="000000"/>
          <w:right w:val="none" w:sz="0" w:space="0" w:color="000000"/>
          <w:between w:val="none" w:sz="0" w:space="0" w:color="000000"/>
        </w:pBdr>
        <w:tabs>
          <w:tab w:val="left" w:pos="1792"/>
          <w:tab w:val="left" w:pos="1793"/>
        </w:tabs>
        <w:spacing w:before="81" w:after="0" w:line="276" w:lineRule="auto"/>
        <w:jc w:val="both"/>
        <w:rPr>
          <w:rFonts w:ascii="Arial" w:eastAsia="Arial" w:hAnsi="Arial" w:cs="Arial"/>
          <w:color w:val="000000"/>
        </w:rPr>
      </w:pPr>
      <w:r>
        <w:rPr>
          <w:rFonts w:ascii="Arial" w:eastAsia="Arial" w:hAnsi="Arial" w:cs="Arial"/>
          <w:color w:val="000000"/>
        </w:rPr>
        <w:t>where personal information of HMG employees, Ministers and Special Advisors such as payroll, travel booking or expenses information is handled, or</w:t>
      </w:r>
    </w:p>
    <w:p w14:paraId="0C6D4954" w14:textId="77777777" w:rsidR="00755A4E" w:rsidRDefault="00755A4E" w:rsidP="00755A4E">
      <w:pPr>
        <w:widowControl w:val="0"/>
        <w:numPr>
          <w:ilvl w:val="2"/>
          <w:numId w:val="18"/>
        </w:numPr>
        <w:pBdr>
          <w:top w:val="none" w:sz="0" w:space="0" w:color="000000"/>
          <w:left w:val="none" w:sz="0" w:space="0" w:color="000000"/>
          <w:bottom w:val="none" w:sz="0" w:space="0" w:color="000000"/>
          <w:right w:val="none" w:sz="0" w:space="0" w:color="000000"/>
          <w:between w:val="none" w:sz="0" w:space="0" w:color="000000"/>
        </w:pBdr>
        <w:tabs>
          <w:tab w:val="left" w:pos="1792"/>
          <w:tab w:val="left" w:pos="1793"/>
        </w:tabs>
        <w:spacing w:before="81" w:after="0" w:line="276" w:lineRule="auto"/>
        <w:jc w:val="both"/>
        <w:rPr>
          <w:rFonts w:ascii="Arial" w:eastAsia="Arial" w:hAnsi="Arial" w:cs="Arial"/>
          <w:color w:val="000000"/>
        </w:rPr>
      </w:pPr>
      <w:bookmarkStart w:id="52" w:name="_3ygebqi" w:colFirst="0" w:colLast="0"/>
      <w:bookmarkEnd w:id="52"/>
      <w:r>
        <w:rPr>
          <w:rFonts w:ascii="Arial" w:eastAsia="Arial" w:hAnsi="Arial" w:cs="Arial"/>
          <w:color w:val="000000"/>
        </w:rPr>
        <w:t xml:space="preserve">where ICT systems and services are supplied which are designed to store, or Process, data at the OFFICIAL level of the Government Security Classifications. </w:t>
      </w:r>
    </w:p>
    <w:p w14:paraId="57A2CDCB" w14:textId="77777777" w:rsidR="00755A4E" w:rsidRDefault="00755A4E" w:rsidP="00755A4E">
      <w:pPr>
        <w:widowControl w:val="0"/>
        <w:pBdr>
          <w:top w:val="none" w:sz="0" w:space="0" w:color="000000"/>
          <w:left w:val="none" w:sz="0" w:space="0" w:color="000000"/>
          <w:bottom w:val="none" w:sz="0" w:space="0" w:color="000000"/>
          <w:right w:val="none" w:sz="0" w:space="0" w:color="000000"/>
          <w:between w:val="none" w:sz="0" w:space="0" w:color="000000"/>
        </w:pBdr>
        <w:spacing w:line="276" w:lineRule="auto"/>
        <w:ind w:left="951" w:hanging="951"/>
        <w:jc w:val="both"/>
        <w:rPr>
          <w:rFonts w:ascii="Arial" w:eastAsia="Arial" w:hAnsi="Arial" w:cs="Arial"/>
          <w:color w:val="000000"/>
        </w:rPr>
      </w:pPr>
    </w:p>
    <w:p w14:paraId="1BBDBA04" w14:textId="77777777" w:rsidR="00755A4E" w:rsidRDefault="00755A4E" w:rsidP="00755A4E">
      <w:pPr>
        <w:widowControl w:val="0"/>
        <w:numPr>
          <w:ilvl w:val="1"/>
          <w:numId w:val="18"/>
        </w:numPr>
        <w:pBdr>
          <w:top w:val="none" w:sz="0" w:space="0" w:color="000000"/>
          <w:left w:val="none" w:sz="0" w:space="0" w:color="000000"/>
          <w:bottom w:val="none" w:sz="0" w:space="0" w:color="000000"/>
          <w:right w:val="none" w:sz="0" w:space="0" w:color="000000"/>
          <w:between w:val="none" w:sz="0" w:space="0" w:color="000000"/>
        </w:pBdr>
        <w:tabs>
          <w:tab w:val="left" w:pos="952"/>
        </w:tabs>
        <w:spacing w:after="0" w:line="276" w:lineRule="auto"/>
        <w:ind w:right="393"/>
        <w:jc w:val="both"/>
        <w:rPr>
          <w:rFonts w:ascii="Arial" w:eastAsia="Arial" w:hAnsi="Arial" w:cs="Arial"/>
          <w:color w:val="000000"/>
        </w:rPr>
      </w:pPr>
      <w:bookmarkStart w:id="53" w:name="_2dlolyb" w:colFirst="0" w:colLast="0"/>
      <w:bookmarkEnd w:id="53"/>
      <w:r>
        <w:rPr>
          <w:rFonts w:ascii="Arial" w:eastAsia="Arial" w:hAnsi="Arial" w:cs="Arial"/>
          <w:color w:val="000000"/>
        </w:rPr>
        <w:t>Where any or all of 15</w:t>
      </w:r>
      <w:r w:rsidRPr="00116898">
        <w:rPr>
          <w:rFonts w:ascii="Arial" w:eastAsia="Arial" w:hAnsi="Arial" w:cs="Arial"/>
          <w:color w:val="000000"/>
        </w:rPr>
        <w:t>.22.1– 1</w:t>
      </w:r>
      <w:r>
        <w:rPr>
          <w:rFonts w:ascii="Arial" w:eastAsia="Arial" w:hAnsi="Arial" w:cs="Arial"/>
          <w:color w:val="000000"/>
        </w:rPr>
        <w:t>5</w:t>
      </w:r>
      <w:r w:rsidRPr="00116898">
        <w:rPr>
          <w:rFonts w:ascii="Arial" w:eastAsia="Arial" w:hAnsi="Arial" w:cs="Arial"/>
          <w:color w:val="000000"/>
        </w:rPr>
        <w:t>.22.3</w:t>
      </w:r>
      <w:r>
        <w:rPr>
          <w:rFonts w:ascii="Arial" w:eastAsia="Arial" w:hAnsi="Arial" w:cs="Arial"/>
          <w:color w:val="000000"/>
        </w:rPr>
        <w:t xml:space="preserve"> apply, depending on the nature of the information being handled, the Customer may at its discretion require the Supplier to obtain Cyber Essentials Plus certification. </w:t>
      </w:r>
    </w:p>
    <w:p w14:paraId="5895FA0D" w14:textId="77777777" w:rsidR="00755A4E" w:rsidRDefault="00755A4E" w:rsidP="00755A4E">
      <w:pPr>
        <w:keepNext/>
        <w:spacing w:after="120" w:line="276" w:lineRule="auto"/>
        <w:jc w:val="both"/>
        <w:rPr>
          <w:rFonts w:ascii="Arial" w:eastAsia="Arial" w:hAnsi="Arial" w:cs="Arial"/>
        </w:rPr>
      </w:pPr>
    </w:p>
    <w:p w14:paraId="0CA6B352" w14:textId="77777777" w:rsidR="00755A4E" w:rsidRDefault="00755A4E" w:rsidP="00755A4E">
      <w:pPr>
        <w:keepNext/>
        <w:numPr>
          <w:ilvl w:val="0"/>
          <w:numId w:val="18"/>
        </w:numPr>
        <w:spacing w:after="120" w:line="276" w:lineRule="auto"/>
        <w:jc w:val="both"/>
        <w:rPr>
          <w:rFonts w:ascii="Arial" w:eastAsia="Arial" w:hAnsi="Arial" w:cs="Arial"/>
          <w:b/>
        </w:rPr>
      </w:pPr>
      <w:bookmarkStart w:id="54" w:name="_sqyw64" w:colFirst="0" w:colLast="0"/>
      <w:bookmarkEnd w:id="54"/>
      <w:r>
        <w:rPr>
          <w:rFonts w:ascii="Arial" w:eastAsia="Arial" w:hAnsi="Arial" w:cs="Arial"/>
          <w:b/>
        </w:rPr>
        <w:t xml:space="preserve">Liability </w:t>
      </w:r>
    </w:p>
    <w:p w14:paraId="723A0829" w14:textId="77777777" w:rsidR="00755A4E" w:rsidRDefault="00755A4E" w:rsidP="00755A4E">
      <w:pPr>
        <w:widowControl w:val="0"/>
        <w:numPr>
          <w:ilvl w:val="1"/>
          <w:numId w:val="18"/>
        </w:numPr>
        <w:spacing w:after="120" w:line="276" w:lineRule="auto"/>
        <w:ind w:left="539" w:hanging="539"/>
        <w:jc w:val="both"/>
        <w:rPr>
          <w:rFonts w:ascii="Arial" w:eastAsia="Arial" w:hAnsi="Arial" w:cs="Arial"/>
        </w:rPr>
      </w:pPr>
      <w:r>
        <w:rPr>
          <w:rFonts w:ascii="Arial" w:eastAsia="Arial" w:hAnsi="Arial" w:cs="Arial"/>
        </w:rPr>
        <w:t xml:space="preserve">The Supplier shall not be responsible for any injury, loss, damage, cost or expense suffered by the Customer </w:t>
      </w:r>
      <w:bookmarkStart w:id="55" w:name="3cqmetx" w:colFirst="0" w:colLast="0"/>
      <w:bookmarkEnd w:id="55"/>
      <w:r>
        <w:rPr>
          <w:rFonts w:ascii="Arial" w:eastAsia="Arial" w:hAnsi="Arial" w:cs="Arial"/>
        </w:rPr>
        <w:t xml:space="preserve">if and to the extent that it is caused by the negligence or wilful misconduct of the Customer or by breach by the Customer of its obligations under the Agreement. </w:t>
      </w:r>
    </w:p>
    <w:p w14:paraId="3757EFA7" w14:textId="77777777" w:rsidR="00755A4E" w:rsidRPr="00116898" w:rsidRDefault="00755A4E" w:rsidP="00755A4E">
      <w:pPr>
        <w:widowControl w:val="0"/>
        <w:numPr>
          <w:ilvl w:val="1"/>
          <w:numId w:val="18"/>
        </w:numPr>
        <w:spacing w:after="120" w:line="276" w:lineRule="auto"/>
        <w:ind w:left="540" w:hanging="540"/>
        <w:jc w:val="both"/>
        <w:rPr>
          <w:rFonts w:ascii="Arial" w:eastAsia="Arial" w:hAnsi="Arial" w:cs="Arial"/>
        </w:rPr>
      </w:pPr>
      <w:bookmarkStart w:id="56" w:name="_1rvwp1q" w:colFirst="0" w:colLast="0"/>
      <w:bookmarkEnd w:id="56"/>
      <w:r>
        <w:rPr>
          <w:rFonts w:ascii="Arial" w:eastAsia="Arial" w:hAnsi="Arial" w:cs="Arial"/>
        </w:rPr>
        <w:t>Subject always to clauses 16</w:t>
      </w:r>
      <w:r w:rsidRPr="00116898">
        <w:rPr>
          <w:rFonts w:ascii="Arial" w:eastAsia="Arial" w:hAnsi="Arial" w:cs="Arial"/>
        </w:rPr>
        <w:t xml:space="preserve">.3 and </w:t>
      </w:r>
      <w:bookmarkStart w:id="57" w:name="4bvk7pj" w:colFirst="0" w:colLast="0"/>
      <w:bookmarkEnd w:id="57"/>
      <w:r w:rsidRPr="00116898">
        <w:rPr>
          <w:rFonts w:ascii="Arial" w:eastAsia="Arial" w:hAnsi="Arial" w:cs="Arial"/>
        </w:rPr>
        <w:t>1</w:t>
      </w:r>
      <w:r>
        <w:rPr>
          <w:rFonts w:ascii="Arial" w:eastAsia="Arial" w:hAnsi="Arial" w:cs="Arial"/>
        </w:rPr>
        <w:t>6</w:t>
      </w:r>
      <w:r w:rsidRPr="00116898">
        <w:rPr>
          <w:rFonts w:ascii="Arial" w:eastAsia="Arial" w:hAnsi="Arial" w:cs="Arial"/>
        </w:rPr>
        <w:t>.4:</w:t>
      </w:r>
    </w:p>
    <w:p w14:paraId="43919CBB" w14:textId="77777777" w:rsidR="00755A4E" w:rsidRDefault="00755A4E" w:rsidP="00755A4E">
      <w:pPr>
        <w:widowControl w:val="0"/>
        <w:numPr>
          <w:ilvl w:val="2"/>
          <w:numId w:val="18"/>
        </w:numPr>
        <w:tabs>
          <w:tab w:val="left" w:pos="540"/>
        </w:tabs>
        <w:spacing w:after="120" w:line="276" w:lineRule="auto"/>
        <w:ind w:hanging="736"/>
        <w:jc w:val="both"/>
        <w:rPr>
          <w:rFonts w:ascii="Arial" w:eastAsia="Arial" w:hAnsi="Arial" w:cs="Arial"/>
        </w:rPr>
      </w:pPr>
      <w:r>
        <w:rPr>
          <w:rFonts w:ascii="Arial" w:eastAsia="Arial" w:hAnsi="Arial" w:cs="Arial"/>
        </w:rPr>
        <w:t>the aggregate liability of the Supplier in respect of all Losses howsoever caused, whether arising from breach of the Agreement, the supply or failure to supply of the Services, misrepresentation (whether tortuous or statutory), tort (including negligence), breach of statutory duty or otherwise shall in no event exceed a sum equal to 125% of the Charges paid or payable to the Supplier; and</w:t>
      </w:r>
    </w:p>
    <w:p w14:paraId="44367B37" w14:textId="77777777" w:rsidR="00755A4E" w:rsidRDefault="00755A4E" w:rsidP="00755A4E">
      <w:pPr>
        <w:widowControl w:val="0"/>
        <w:numPr>
          <w:ilvl w:val="2"/>
          <w:numId w:val="18"/>
        </w:numPr>
        <w:tabs>
          <w:tab w:val="left" w:pos="540"/>
        </w:tabs>
        <w:spacing w:after="120" w:line="276" w:lineRule="auto"/>
        <w:ind w:hanging="736"/>
        <w:jc w:val="both"/>
        <w:rPr>
          <w:rFonts w:ascii="Arial" w:eastAsia="Arial" w:hAnsi="Arial" w:cs="Arial"/>
        </w:rPr>
      </w:pPr>
      <w:bookmarkStart w:id="58" w:name="_2r0uhxc" w:colFirst="0" w:colLast="0"/>
      <w:bookmarkEnd w:id="58"/>
      <w:r>
        <w:rPr>
          <w:rFonts w:ascii="Arial" w:eastAsia="Arial" w:hAnsi="Arial" w:cs="Arial"/>
        </w:rPr>
        <w:t xml:space="preserve">except in the case of claims arising under </w:t>
      </w:r>
      <w:r w:rsidRPr="00116898">
        <w:rPr>
          <w:rFonts w:ascii="Arial" w:eastAsia="Arial" w:hAnsi="Arial" w:cs="Arial"/>
        </w:rPr>
        <w:t>clauses 1</w:t>
      </w:r>
      <w:r>
        <w:rPr>
          <w:rFonts w:ascii="Arial" w:eastAsia="Arial" w:hAnsi="Arial" w:cs="Arial"/>
        </w:rPr>
        <w:t>1.4 and 20</w:t>
      </w:r>
      <w:r w:rsidRPr="00116898">
        <w:rPr>
          <w:rFonts w:ascii="Arial" w:eastAsia="Arial" w:hAnsi="Arial" w:cs="Arial"/>
        </w:rPr>
        <w:t>.3, in</w:t>
      </w:r>
      <w:r>
        <w:rPr>
          <w:rFonts w:ascii="Arial" w:eastAsia="Arial" w:hAnsi="Arial" w:cs="Arial"/>
        </w:rPr>
        <w:t xml:space="preserve"> no event shall the Supplier be liable to the Customer for any: </w:t>
      </w:r>
    </w:p>
    <w:p w14:paraId="7921B92E" w14:textId="77777777" w:rsidR="00755A4E" w:rsidRDefault="00755A4E" w:rsidP="00755A4E">
      <w:pPr>
        <w:numPr>
          <w:ilvl w:val="4"/>
          <w:numId w:val="18"/>
        </w:numPr>
        <w:spacing w:after="120" w:line="276" w:lineRule="auto"/>
        <w:ind w:left="1843" w:hanging="567"/>
        <w:rPr>
          <w:rFonts w:ascii="Arial" w:eastAsia="Arial" w:hAnsi="Arial" w:cs="Arial"/>
        </w:rPr>
      </w:pPr>
      <w:r>
        <w:rPr>
          <w:rFonts w:ascii="Arial" w:eastAsia="Arial" w:hAnsi="Arial" w:cs="Arial"/>
        </w:rPr>
        <w:t>loss of profits;</w:t>
      </w:r>
    </w:p>
    <w:p w14:paraId="1DCA0F80" w14:textId="77777777" w:rsidR="00755A4E" w:rsidRDefault="00755A4E" w:rsidP="00755A4E">
      <w:pPr>
        <w:numPr>
          <w:ilvl w:val="4"/>
          <w:numId w:val="18"/>
        </w:numPr>
        <w:spacing w:after="120" w:line="276" w:lineRule="auto"/>
        <w:ind w:left="1843" w:hanging="567"/>
        <w:rPr>
          <w:rFonts w:ascii="Arial" w:eastAsia="Arial" w:hAnsi="Arial" w:cs="Arial"/>
        </w:rPr>
      </w:pPr>
      <w:r>
        <w:rPr>
          <w:rFonts w:ascii="Arial" w:eastAsia="Arial" w:hAnsi="Arial" w:cs="Arial"/>
        </w:rPr>
        <w:t xml:space="preserve">loss of business; </w:t>
      </w:r>
    </w:p>
    <w:p w14:paraId="6BC169A7" w14:textId="77777777" w:rsidR="00755A4E" w:rsidRDefault="00755A4E" w:rsidP="00755A4E">
      <w:pPr>
        <w:numPr>
          <w:ilvl w:val="4"/>
          <w:numId w:val="18"/>
        </w:numPr>
        <w:spacing w:after="120" w:line="276" w:lineRule="auto"/>
        <w:ind w:left="1843" w:hanging="567"/>
        <w:rPr>
          <w:rFonts w:ascii="Arial" w:eastAsia="Arial" w:hAnsi="Arial" w:cs="Arial"/>
        </w:rPr>
      </w:pPr>
      <w:r>
        <w:rPr>
          <w:rFonts w:ascii="Arial" w:eastAsia="Arial" w:hAnsi="Arial" w:cs="Arial"/>
        </w:rPr>
        <w:t xml:space="preserve">loss of revenue; </w:t>
      </w:r>
    </w:p>
    <w:p w14:paraId="75FF28CC" w14:textId="77777777" w:rsidR="00755A4E" w:rsidRDefault="00755A4E" w:rsidP="00755A4E">
      <w:pPr>
        <w:numPr>
          <w:ilvl w:val="4"/>
          <w:numId w:val="18"/>
        </w:numPr>
        <w:spacing w:after="120" w:line="276" w:lineRule="auto"/>
        <w:ind w:left="1843" w:hanging="567"/>
        <w:rPr>
          <w:rFonts w:ascii="Arial" w:eastAsia="Arial" w:hAnsi="Arial" w:cs="Arial"/>
        </w:rPr>
      </w:pPr>
      <w:r>
        <w:rPr>
          <w:rFonts w:ascii="Arial" w:eastAsia="Arial" w:hAnsi="Arial" w:cs="Arial"/>
        </w:rPr>
        <w:t>loss of or damage to goodwill;</w:t>
      </w:r>
    </w:p>
    <w:p w14:paraId="58CD0122" w14:textId="77777777" w:rsidR="00755A4E" w:rsidRDefault="00755A4E" w:rsidP="00755A4E">
      <w:pPr>
        <w:numPr>
          <w:ilvl w:val="4"/>
          <w:numId w:val="18"/>
        </w:numPr>
        <w:spacing w:after="120" w:line="276" w:lineRule="auto"/>
        <w:ind w:left="1843" w:hanging="567"/>
        <w:rPr>
          <w:rFonts w:ascii="Arial" w:eastAsia="Arial" w:hAnsi="Arial" w:cs="Arial"/>
        </w:rPr>
      </w:pPr>
      <w:r>
        <w:rPr>
          <w:rFonts w:ascii="Arial" w:eastAsia="Arial" w:hAnsi="Arial" w:cs="Arial"/>
        </w:rPr>
        <w:t>loss of savings (whether anticipated or otherwise); and/or</w:t>
      </w:r>
    </w:p>
    <w:p w14:paraId="4BB16C43" w14:textId="77777777" w:rsidR="00755A4E" w:rsidRDefault="00755A4E" w:rsidP="00755A4E">
      <w:pPr>
        <w:numPr>
          <w:ilvl w:val="4"/>
          <w:numId w:val="18"/>
        </w:numPr>
        <w:spacing w:after="120" w:line="276" w:lineRule="auto"/>
        <w:ind w:left="1843" w:hanging="567"/>
        <w:rPr>
          <w:rFonts w:ascii="Arial" w:eastAsia="Arial" w:hAnsi="Arial" w:cs="Arial"/>
        </w:rPr>
      </w:pPr>
      <w:bookmarkStart w:id="59" w:name="1664s55" w:colFirst="0" w:colLast="0"/>
      <w:bookmarkEnd w:id="59"/>
      <w:r>
        <w:rPr>
          <w:rFonts w:ascii="Arial" w:eastAsia="Arial" w:hAnsi="Arial" w:cs="Arial"/>
        </w:rPr>
        <w:t>any indirect, special or consequential loss or damage.</w:t>
      </w:r>
    </w:p>
    <w:p w14:paraId="70932A4B" w14:textId="77777777" w:rsidR="00755A4E" w:rsidRDefault="00755A4E" w:rsidP="00755A4E">
      <w:pPr>
        <w:widowControl w:val="0"/>
        <w:numPr>
          <w:ilvl w:val="1"/>
          <w:numId w:val="18"/>
        </w:numPr>
        <w:spacing w:after="120" w:line="276" w:lineRule="auto"/>
        <w:ind w:left="540" w:hanging="540"/>
        <w:jc w:val="both"/>
        <w:rPr>
          <w:rFonts w:ascii="Arial" w:eastAsia="Arial" w:hAnsi="Arial" w:cs="Arial"/>
        </w:rPr>
      </w:pPr>
      <w:bookmarkStart w:id="60" w:name="_3q5sasy" w:colFirst="0" w:colLast="0"/>
      <w:bookmarkEnd w:id="60"/>
      <w:r>
        <w:rPr>
          <w:rFonts w:ascii="Arial" w:eastAsia="Arial" w:hAnsi="Arial" w:cs="Arial"/>
        </w:rPr>
        <w:t>Nothing in the Agreement shall be construed to limit or exclude either Party's liability for:</w:t>
      </w:r>
    </w:p>
    <w:p w14:paraId="58CA64EC" w14:textId="77777777" w:rsidR="00755A4E" w:rsidRDefault="00755A4E" w:rsidP="00755A4E">
      <w:pPr>
        <w:widowControl w:val="0"/>
        <w:numPr>
          <w:ilvl w:val="2"/>
          <w:numId w:val="18"/>
        </w:numPr>
        <w:tabs>
          <w:tab w:val="left" w:pos="540"/>
        </w:tabs>
        <w:spacing w:after="120" w:line="276" w:lineRule="auto"/>
        <w:ind w:hanging="736"/>
        <w:jc w:val="both"/>
        <w:rPr>
          <w:rFonts w:ascii="Arial" w:eastAsia="Arial" w:hAnsi="Arial" w:cs="Arial"/>
        </w:rPr>
      </w:pPr>
      <w:r>
        <w:rPr>
          <w:rFonts w:ascii="Arial" w:eastAsia="Arial" w:hAnsi="Arial" w:cs="Arial"/>
        </w:rPr>
        <w:t>death or personal injury caused by its negligence or that of its Staff;</w:t>
      </w:r>
    </w:p>
    <w:p w14:paraId="678E9E4E" w14:textId="77777777" w:rsidR="00755A4E" w:rsidRDefault="00755A4E" w:rsidP="00755A4E">
      <w:pPr>
        <w:widowControl w:val="0"/>
        <w:numPr>
          <w:ilvl w:val="2"/>
          <w:numId w:val="18"/>
        </w:numPr>
        <w:tabs>
          <w:tab w:val="left" w:pos="540"/>
        </w:tabs>
        <w:spacing w:after="120" w:line="276" w:lineRule="auto"/>
        <w:ind w:hanging="736"/>
        <w:jc w:val="both"/>
        <w:rPr>
          <w:rFonts w:ascii="Arial" w:eastAsia="Arial" w:hAnsi="Arial" w:cs="Arial"/>
        </w:rPr>
      </w:pPr>
      <w:r>
        <w:rPr>
          <w:rFonts w:ascii="Arial" w:eastAsia="Arial" w:hAnsi="Arial" w:cs="Arial"/>
        </w:rPr>
        <w:t xml:space="preserve">fraud or fraudulent misrepresentation by it or that of its Staff; </w:t>
      </w:r>
    </w:p>
    <w:p w14:paraId="655BF7BE" w14:textId="77777777" w:rsidR="00755A4E" w:rsidRDefault="00755A4E" w:rsidP="00755A4E">
      <w:pPr>
        <w:widowControl w:val="0"/>
        <w:numPr>
          <w:ilvl w:val="2"/>
          <w:numId w:val="18"/>
        </w:numPr>
        <w:tabs>
          <w:tab w:val="left" w:pos="540"/>
        </w:tabs>
        <w:spacing w:after="120" w:line="276" w:lineRule="auto"/>
        <w:ind w:hanging="736"/>
        <w:jc w:val="both"/>
        <w:rPr>
          <w:rFonts w:ascii="Arial" w:eastAsia="Arial" w:hAnsi="Arial" w:cs="Arial"/>
        </w:rPr>
      </w:pPr>
      <w:bookmarkStart w:id="61" w:name="25b2l0r" w:colFirst="0" w:colLast="0"/>
      <w:bookmarkEnd w:id="61"/>
      <w:r>
        <w:rPr>
          <w:rFonts w:ascii="Arial" w:eastAsia="Arial" w:hAnsi="Arial" w:cs="Arial"/>
        </w:rPr>
        <w:lastRenderedPageBreak/>
        <w:t>any other matter which, by law, may not be excluded or limited.</w:t>
      </w:r>
    </w:p>
    <w:p w14:paraId="143C12F6" w14:textId="77777777" w:rsidR="00755A4E" w:rsidRDefault="00755A4E" w:rsidP="00755A4E">
      <w:pPr>
        <w:widowControl w:val="0"/>
        <w:numPr>
          <w:ilvl w:val="1"/>
          <w:numId w:val="18"/>
        </w:numPr>
        <w:spacing w:after="120" w:line="276" w:lineRule="auto"/>
        <w:ind w:left="540" w:hanging="540"/>
        <w:jc w:val="both"/>
        <w:rPr>
          <w:rFonts w:ascii="Arial" w:eastAsia="Arial" w:hAnsi="Arial" w:cs="Arial"/>
        </w:rPr>
      </w:pPr>
      <w:bookmarkStart w:id="62" w:name="_kgcv8k" w:colFirst="0" w:colLast="0"/>
      <w:bookmarkEnd w:id="62"/>
      <w:r>
        <w:rPr>
          <w:rFonts w:ascii="Arial" w:eastAsia="Arial" w:hAnsi="Arial" w:cs="Arial"/>
        </w:rPr>
        <w:t xml:space="preserve">The Supplier’s liability under both (a) the indemnities set out in </w:t>
      </w:r>
      <w:r w:rsidRPr="00116898">
        <w:rPr>
          <w:rFonts w:ascii="Arial" w:eastAsia="Arial" w:hAnsi="Arial" w:cs="Arial"/>
        </w:rPr>
        <w:t>clause 1</w:t>
      </w:r>
      <w:r>
        <w:rPr>
          <w:rFonts w:ascii="Arial" w:eastAsia="Arial" w:hAnsi="Arial" w:cs="Arial"/>
        </w:rPr>
        <w:t>1.4 and 20</w:t>
      </w:r>
      <w:r w:rsidRPr="00116898">
        <w:rPr>
          <w:rFonts w:ascii="Arial" w:eastAsia="Arial" w:hAnsi="Arial" w:cs="Arial"/>
        </w:rPr>
        <w:t>.3 and</w:t>
      </w:r>
      <w:r>
        <w:rPr>
          <w:rFonts w:ascii="Arial" w:eastAsia="Arial" w:hAnsi="Arial" w:cs="Arial"/>
        </w:rPr>
        <w:t xml:space="preserve"> (b) its obligations set out in clause 16 shall be unlimited. </w:t>
      </w:r>
      <w:bookmarkStart w:id="63" w:name="34g0dwd" w:colFirst="0" w:colLast="0"/>
      <w:bookmarkEnd w:id="63"/>
    </w:p>
    <w:p w14:paraId="5FB02029" w14:textId="77777777" w:rsidR="00755A4E" w:rsidRDefault="00755A4E" w:rsidP="00755A4E">
      <w:pPr>
        <w:widowControl w:val="0"/>
        <w:numPr>
          <w:ilvl w:val="1"/>
          <w:numId w:val="18"/>
        </w:numPr>
        <w:spacing w:after="120" w:line="276" w:lineRule="auto"/>
        <w:ind w:left="540" w:hanging="540"/>
        <w:jc w:val="both"/>
        <w:rPr>
          <w:rFonts w:ascii="Arial" w:eastAsia="Arial" w:hAnsi="Arial" w:cs="Arial"/>
        </w:rPr>
      </w:pPr>
      <w:r>
        <w:rPr>
          <w:rFonts w:ascii="Arial" w:eastAsia="Arial" w:hAnsi="Arial" w:cs="Arial"/>
        </w:rPr>
        <w:t xml:space="preserve">The Supplier is required to maintain appropriate insurance cover with a reputable insurance company for the term of the Agreement. Appropriate insurance means a policy or policies of insurance providing an adequate level of cover in respect of all risks arising out of the Supplier’s performance of its obligations under the Agreement, including as required by Law, and covering death or personal injury, loss of or damage to property or any other loss. The Supplier must provide evidence of such insurances on the Customer’s request. </w:t>
      </w:r>
    </w:p>
    <w:p w14:paraId="02CEB8F6" w14:textId="77777777" w:rsidR="00755A4E" w:rsidRDefault="00755A4E" w:rsidP="00755A4E">
      <w:pPr>
        <w:keepNext/>
        <w:numPr>
          <w:ilvl w:val="0"/>
          <w:numId w:val="18"/>
        </w:numPr>
        <w:spacing w:after="120" w:line="276" w:lineRule="auto"/>
        <w:jc w:val="both"/>
        <w:rPr>
          <w:rFonts w:ascii="Arial" w:eastAsia="Arial" w:hAnsi="Arial" w:cs="Arial"/>
          <w:b/>
        </w:rPr>
      </w:pPr>
      <w:bookmarkStart w:id="64" w:name="_1jlao46" w:colFirst="0" w:colLast="0"/>
      <w:bookmarkEnd w:id="64"/>
      <w:r>
        <w:rPr>
          <w:rFonts w:ascii="Arial" w:eastAsia="Arial" w:hAnsi="Arial" w:cs="Arial"/>
          <w:b/>
        </w:rPr>
        <w:t>Force Majeure</w:t>
      </w:r>
    </w:p>
    <w:p w14:paraId="4F9A76B4" w14:textId="77777777" w:rsidR="00755A4E" w:rsidRDefault="00755A4E" w:rsidP="00755A4E">
      <w:pPr>
        <w:widowControl w:val="0"/>
        <w:spacing w:after="120" w:line="276" w:lineRule="auto"/>
        <w:jc w:val="both"/>
        <w:rPr>
          <w:rFonts w:ascii="Arial" w:eastAsia="Arial" w:hAnsi="Arial" w:cs="Arial"/>
        </w:rPr>
      </w:pPr>
      <w:r>
        <w:rPr>
          <w:rFonts w:ascii="Arial" w:eastAsia="Arial" w:hAnsi="Arial" w:cs="Arial"/>
        </w:rPr>
        <w:t>Neither Party shall have any liability under or be deemed to be in breach of the Agreement for any delays or failures in performance of the Agreement which result from circumstances beyond the reasonable control of the Supplier. Each Party shall promptly notify the other Party in writing when such circumstances cause a delay or failure in performance and when they cease to do so. If such circumstances continue for a continuous period of more than two months, either Party may terminate the Agreement by written notice to the other Party</w:t>
      </w:r>
      <w:bookmarkStart w:id="65" w:name="43ky6rz" w:colFirst="0" w:colLast="0"/>
      <w:bookmarkEnd w:id="65"/>
      <w:r>
        <w:rPr>
          <w:rFonts w:ascii="Arial" w:eastAsia="Arial" w:hAnsi="Arial" w:cs="Arial"/>
        </w:rPr>
        <w:t>.</w:t>
      </w:r>
    </w:p>
    <w:p w14:paraId="73C8C037" w14:textId="77777777" w:rsidR="00755A4E" w:rsidRDefault="00755A4E" w:rsidP="00755A4E">
      <w:pPr>
        <w:keepNext/>
        <w:numPr>
          <w:ilvl w:val="0"/>
          <w:numId w:val="18"/>
        </w:numPr>
        <w:spacing w:after="120" w:line="276" w:lineRule="auto"/>
        <w:jc w:val="both"/>
        <w:rPr>
          <w:rFonts w:ascii="Arial" w:eastAsia="Arial" w:hAnsi="Arial" w:cs="Arial"/>
          <w:b/>
        </w:rPr>
      </w:pPr>
      <w:bookmarkStart w:id="66" w:name="_2iq8gzs" w:colFirst="0" w:colLast="0"/>
      <w:bookmarkEnd w:id="66"/>
      <w:r>
        <w:rPr>
          <w:rFonts w:ascii="Arial" w:eastAsia="Arial" w:hAnsi="Arial" w:cs="Arial"/>
          <w:b/>
        </w:rPr>
        <w:t>Termination</w:t>
      </w:r>
    </w:p>
    <w:p w14:paraId="7782F33D" w14:textId="77777777" w:rsidR="00755A4E" w:rsidRDefault="00755A4E" w:rsidP="00755A4E">
      <w:pPr>
        <w:widowControl w:val="0"/>
        <w:numPr>
          <w:ilvl w:val="1"/>
          <w:numId w:val="18"/>
        </w:numPr>
        <w:spacing w:after="120" w:line="276" w:lineRule="auto"/>
        <w:ind w:left="540" w:hanging="540"/>
        <w:jc w:val="both"/>
        <w:rPr>
          <w:rFonts w:ascii="Arial" w:eastAsia="Arial" w:hAnsi="Arial" w:cs="Arial"/>
        </w:rPr>
      </w:pPr>
      <w:r>
        <w:rPr>
          <w:rFonts w:ascii="Arial" w:eastAsia="Arial" w:hAnsi="Arial" w:cs="Arial"/>
        </w:rPr>
        <w:t>The Customer may terminate the Agreement at any time by notice in writing to the Supplier to take effect on any date falling at least 1 month (or, if the Agreement is less than 3 months in duration, at least 10 Working Days) later than the date of service of the relevant notice.</w:t>
      </w:r>
    </w:p>
    <w:p w14:paraId="75BA75B3" w14:textId="77777777" w:rsidR="00755A4E" w:rsidRDefault="00755A4E" w:rsidP="00755A4E">
      <w:pPr>
        <w:widowControl w:val="0"/>
        <w:numPr>
          <w:ilvl w:val="1"/>
          <w:numId w:val="18"/>
        </w:numPr>
        <w:spacing w:after="120" w:line="276" w:lineRule="auto"/>
        <w:ind w:left="540" w:hanging="540"/>
        <w:jc w:val="both"/>
        <w:rPr>
          <w:rFonts w:ascii="Arial" w:eastAsia="Arial" w:hAnsi="Arial" w:cs="Arial"/>
        </w:rPr>
      </w:pPr>
      <w:r>
        <w:rPr>
          <w:rFonts w:ascii="Arial" w:eastAsia="Arial" w:hAnsi="Arial" w:cs="Arial"/>
        </w:rPr>
        <w:t>Without prejudice to any other right or remedy it might have, the Customer may terminate the Agreement by written notice to the Supplier with immediate effect if the Supplier:</w:t>
      </w:r>
    </w:p>
    <w:p w14:paraId="0D424EB0" w14:textId="77777777" w:rsidR="00755A4E" w:rsidRDefault="00755A4E" w:rsidP="00755A4E">
      <w:pPr>
        <w:widowControl w:val="0"/>
        <w:numPr>
          <w:ilvl w:val="2"/>
          <w:numId w:val="18"/>
        </w:numPr>
        <w:tabs>
          <w:tab w:val="left" w:pos="540"/>
        </w:tabs>
        <w:spacing w:after="0" w:line="276" w:lineRule="auto"/>
        <w:ind w:left="1441" w:hanging="902"/>
        <w:contextualSpacing/>
        <w:jc w:val="both"/>
        <w:rPr>
          <w:rFonts w:ascii="Arial" w:eastAsia="Arial" w:hAnsi="Arial" w:cs="Arial"/>
        </w:rPr>
      </w:pPr>
      <w:bookmarkStart w:id="67" w:name="_xvir7l" w:colFirst="0" w:colLast="0"/>
      <w:bookmarkEnd w:id="67"/>
      <w:r>
        <w:rPr>
          <w:rFonts w:ascii="Arial" w:eastAsia="Arial" w:hAnsi="Arial" w:cs="Arial"/>
        </w:rPr>
        <w:t xml:space="preserve">(without prejudice to </w:t>
      </w:r>
      <w:r w:rsidRPr="00116898">
        <w:rPr>
          <w:rFonts w:ascii="Arial" w:eastAsia="Arial" w:hAnsi="Arial" w:cs="Arial"/>
        </w:rPr>
        <w:t>clause 1</w:t>
      </w:r>
      <w:r>
        <w:rPr>
          <w:rFonts w:ascii="Arial" w:eastAsia="Arial" w:hAnsi="Arial" w:cs="Arial"/>
        </w:rPr>
        <w:t>8</w:t>
      </w:r>
      <w:r w:rsidRPr="00116898">
        <w:rPr>
          <w:rFonts w:ascii="Arial" w:eastAsia="Arial" w:hAnsi="Arial" w:cs="Arial"/>
        </w:rPr>
        <w:t>.2.5), is in</w:t>
      </w:r>
      <w:r>
        <w:rPr>
          <w:rFonts w:ascii="Arial" w:eastAsia="Arial" w:hAnsi="Arial" w:cs="Arial"/>
        </w:rPr>
        <w:t xml:space="preserve"> material breach of any obligation under the Agreement which is not capable of remedy; </w:t>
      </w:r>
    </w:p>
    <w:p w14:paraId="43D176C0" w14:textId="77777777" w:rsidR="00755A4E" w:rsidRDefault="00755A4E" w:rsidP="00755A4E">
      <w:pPr>
        <w:widowControl w:val="0"/>
        <w:numPr>
          <w:ilvl w:val="2"/>
          <w:numId w:val="18"/>
        </w:numPr>
        <w:tabs>
          <w:tab w:val="left" w:pos="540"/>
        </w:tabs>
        <w:spacing w:after="0" w:line="276" w:lineRule="auto"/>
        <w:ind w:left="1441" w:hanging="902"/>
        <w:contextualSpacing/>
        <w:jc w:val="both"/>
        <w:rPr>
          <w:rFonts w:ascii="Arial" w:eastAsia="Arial" w:hAnsi="Arial" w:cs="Arial"/>
        </w:rPr>
      </w:pPr>
      <w:r>
        <w:rPr>
          <w:rFonts w:ascii="Arial" w:eastAsia="Arial" w:hAnsi="Arial" w:cs="Arial"/>
        </w:rPr>
        <w:t xml:space="preserve">repeatedly breaches any of the terms and conditions of the Agreement in such a manner as to reasonably justify the opinion that its conduct is inconsistent with it having the intention or ability to give effect to the terms and conditions </w:t>
      </w:r>
      <w:bookmarkStart w:id="68" w:name="3hv69ve" w:colFirst="0" w:colLast="0"/>
      <w:bookmarkEnd w:id="68"/>
      <w:r>
        <w:rPr>
          <w:rFonts w:ascii="Arial" w:eastAsia="Arial" w:hAnsi="Arial" w:cs="Arial"/>
        </w:rPr>
        <w:t xml:space="preserve">of the Agreement; </w:t>
      </w:r>
    </w:p>
    <w:p w14:paraId="55C58229" w14:textId="77777777" w:rsidR="00755A4E" w:rsidRDefault="00755A4E" w:rsidP="00755A4E">
      <w:pPr>
        <w:widowControl w:val="0"/>
        <w:numPr>
          <w:ilvl w:val="2"/>
          <w:numId w:val="18"/>
        </w:numPr>
        <w:tabs>
          <w:tab w:val="left" w:pos="540"/>
        </w:tabs>
        <w:spacing w:after="0" w:line="276" w:lineRule="auto"/>
        <w:ind w:left="1441" w:hanging="902"/>
        <w:contextualSpacing/>
        <w:jc w:val="both"/>
        <w:rPr>
          <w:rFonts w:ascii="Arial" w:eastAsia="Arial" w:hAnsi="Arial" w:cs="Arial"/>
        </w:rPr>
      </w:pPr>
      <w:r>
        <w:rPr>
          <w:rFonts w:ascii="Arial" w:eastAsia="Arial" w:hAnsi="Arial" w:cs="Arial"/>
        </w:rPr>
        <w:t xml:space="preserve">is in material breach of any obligation which is capable of remedy, and that breach is not remedied within 30 days of the Supplier receiving notice specifying the breach and requiring it to be remedied; </w:t>
      </w:r>
    </w:p>
    <w:p w14:paraId="151F33A4" w14:textId="77777777" w:rsidR="00755A4E" w:rsidRDefault="00755A4E" w:rsidP="00755A4E">
      <w:pPr>
        <w:widowControl w:val="0"/>
        <w:numPr>
          <w:ilvl w:val="2"/>
          <w:numId w:val="18"/>
        </w:numPr>
        <w:tabs>
          <w:tab w:val="left" w:pos="540"/>
        </w:tabs>
        <w:spacing w:after="0" w:line="276" w:lineRule="auto"/>
        <w:ind w:left="1441" w:hanging="902"/>
        <w:contextualSpacing/>
        <w:jc w:val="both"/>
        <w:rPr>
          <w:rFonts w:ascii="Arial" w:eastAsia="Arial" w:hAnsi="Arial" w:cs="Arial"/>
        </w:rPr>
      </w:pPr>
      <w:bookmarkStart w:id="69" w:name="1x0gk37" w:colFirst="0" w:colLast="0"/>
      <w:bookmarkStart w:id="70" w:name="_4h042r0" w:colFirst="0" w:colLast="0"/>
      <w:bookmarkEnd w:id="69"/>
      <w:bookmarkEnd w:id="70"/>
      <w:r>
        <w:rPr>
          <w:rFonts w:ascii="Arial" w:eastAsia="Arial" w:hAnsi="Arial" w:cs="Arial"/>
        </w:rPr>
        <w:t>undergoes a change of control</w:t>
      </w:r>
      <w:bookmarkStart w:id="71" w:name="2w5ecyt" w:colFirst="0" w:colLast="0"/>
      <w:bookmarkEnd w:id="71"/>
      <w:r>
        <w:rPr>
          <w:rFonts w:ascii="Arial" w:eastAsia="Arial" w:hAnsi="Arial" w:cs="Arial"/>
        </w:rPr>
        <w:t xml:space="preserve"> within the meaning of section 416 of the Income and Corporation Taxes Act 1988; </w:t>
      </w:r>
    </w:p>
    <w:p w14:paraId="690CDEC3" w14:textId="77777777" w:rsidR="00755A4E" w:rsidRPr="00116898" w:rsidRDefault="00755A4E" w:rsidP="00755A4E">
      <w:pPr>
        <w:widowControl w:val="0"/>
        <w:numPr>
          <w:ilvl w:val="2"/>
          <w:numId w:val="18"/>
        </w:numPr>
        <w:tabs>
          <w:tab w:val="left" w:pos="540"/>
        </w:tabs>
        <w:spacing w:after="0" w:line="276" w:lineRule="auto"/>
        <w:ind w:left="1441" w:hanging="902"/>
        <w:contextualSpacing/>
        <w:jc w:val="both"/>
        <w:rPr>
          <w:rFonts w:ascii="Arial" w:eastAsia="Arial" w:hAnsi="Arial" w:cs="Arial"/>
        </w:rPr>
      </w:pPr>
      <w:bookmarkStart w:id="72" w:name="_1baon6m" w:colFirst="0" w:colLast="0"/>
      <w:bookmarkEnd w:id="72"/>
      <w:r w:rsidRPr="00116898">
        <w:rPr>
          <w:rFonts w:ascii="Arial" w:eastAsia="Arial" w:hAnsi="Arial" w:cs="Arial"/>
        </w:rPr>
        <w:t xml:space="preserve">breaches any of the provisions of clauses </w:t>
      </w:r>
      <w:r>
        <w:rPr>
          <w:rFonts w:ascii="Arial" w:eastAsia="Arial" w:hAnsi="Arial" w:cs="Arial"/>
        </w:rPr>
        <w:t>9.2, 13</w:t>
      </w:r>
      <w:r w:rsidRPr="00116898">
        <w:rPr>
          <w:rFonts w:ascii="Arial" w:eastAsia="Arial" w:hAnsi="Arial" w:cs="Arial"/>
        </w:rPr>
        <w:t>, 1</w:t>
      </w:r>
      <w:r>
        <w:rPr>
          <w:rFonts w:ascii="Arial" w:eastAsia="Arial" w:hAnsi="Arial" w:cs="Arial"/>
        </w:rPr>
        <w:t>5</w:t>
      </w:r>
      <w:r w:rsidRPr="00116898">
        <w:rPr>
          <w:rFonts w:ascii="Arial" w:eastAsia="Arial" w:hAnsi="Arial" w:cs="Arial"/>
        </w:rPr>
        <w:t>, 1</w:t>
      </w:r>
      <w:r>
        <w:rPr>
          <w:rFonts w:ascii="Arial" w:eastAsia="Arial" w:hAnsi="Arial" w:cs="Arial"/>
        </w:rPr>
        <w:t>5</w:t>
      </w:r>
      <w:r w:rsidRPr="00116898">
        <w:rPr>
          <w:rFonts w:ascii="Arial" w:eastAsia="Arial" w:hAnsi="Arial" w:cs="Arial"/>
        </w:rPr>
        <w:t xml:space="preserve"> and </w:t>
      </w:r>
      <w:bookmarkStart w:id="73" w:name="3vac5uf" w:colFirst="0" w:colLast="0"/>
      <w:bookmarkEnd w:id="73"/>
      <w:r>
        <w:rPr>
          <w:rFonts w:ascii="Arial" w:eastAsia="Arial" w:hAnsi="Arial" w:cs="Arial"/>
        </w:rPr>
        <w:t>19</w:t>
      </w:r>
      <w:r w:rsidRPr="00116898">
        <w:rPr>
          <w:rFonts w:ascii="Arial" w:eastAsia="Arial" w:hAnsi="Arial" w:cs="Arial"/>
        </w:rPr>
        <w:t>; or</w:t>
      </w:r>
    </w:p>
    <w:p w14:paraId="2DCAC3EB" w14:textId="77777777" w:rsidR="00755A4E" w:rsidRDefault="00755A4E" w:rsidP="00755A4E">
      <w:pPr>
        <w:widowControl w:val="0"/>
        <w:numPr>
          <w:ilvl w:val="2"/>
          <w:numId w:val="18"/>
        </w:numPr>
        <w:tabs>
          <w:tab w:val="left" w:pos="540"/>
        </w:tabs>
        <w:spacing w:after="0" w:line="276" w:lineRule="auto"/>
        <w:ind w:left="1441" w:hanging="902"/>
        <w:contextualSpacing/>
        <w:jc w:val="both"/>
        <w:rPr>
          <w:rFonts w:ascii="Arial" w:eastAsia="Arial" w:hAnsi="Arial" w:cs="Arial"/>
        </w:rPr>
      </w:pPr>
      <w:bookmarkStart w:id="74" w:name="_2afmg28" w:colFirst="0" w:colLast="0"/>
      <w:bookmarkEnd w:id="74"/>
      <w:r w:rsidRPr="00116898">
        <w:rPr>
          <w:rFonts w:ascii="Arial" w:eastAsia="Arial" w:hAnsi="Arial" w:cs="Arial"/>
        </w:rPr>
        <w:t>becomes insolvent, or if an order is made or a resolution is passed for the</w:t>
      </w:r>
      <w:r>
        <w:rPr>
          <w:rFonts w:ascii="Arial" w:eastAsia="Arial" w:hAnsi="Arial" w:cs="Arial"/>
        </w:rPr>
        <w:t xml:space="preserve"> winding up of the Supplier (other than voluntarily for the purpose of solvent amalgamation or reconstruction), or if an administrator or administrative receiver is appointed in respect of the whole or any part of the Supplier’s assets or business, or if the Supplier makes any composition with its creditors or takes or suffers any similar or analogous action (to any of the actions detailed in this clause </w:t>
      </w:r>
      <w:bookmarkStart w:id="75" w:name="pkwqa1" w:colFirst="0" w:colLast="0"/>
      <w:bookmarkEnd w:id="75"/>
      <w:r>
        <w:rPr>
          <w:rFonts w:ascii="Arial" w:eastAsia="Arial" w:hAnsi="Arial" w:cs="Arial"/>
        </w:rPr>
        <w:t>19.2.6) in consequence of debt in any jurisdiction.</w:t>
      </w:r>
    </w:p>
    <w:p w14:paraId="56CAE97C" w14:textId="77777777" w:rsidR="00755A4E" w:rsidRDefault="00755A4E" w:rsidP="00755A4E">
      <w:pPr>
        <w:widowControl w:val="0"/>
        <w:tabs>
          <w:tab w:val="left" w:pos="540"/>
        </w:tabs>
        <w:spacing w:line="276" w:lineRule="auto"/>
        <w:ind w:left="1441"/>
        <w:jc w:val="both"/>
        <w:rPr>
          <w:rFonts w:ascii="Arial" w:eastAsia="Arial" w:hAnsi="Arial" w:cs="Arial"/>
        </w:rPr>
      </w:pPr>
    </w:p>
    <w:p w14:paraId="416C0F17" w14:textId="77777777" w:rsidR="00755A4E" w:rsidRDefault="00755A4E" w:rsidP="00755A4E">
      <w:pPr>
        <w:widowControl w:val="0"/>
        <w:numPr>
          <w:ilvl w:val="1"/>
          <w:numId w:val="18"/>
        </w:numPr>
        <w:spacing w:after="120" w:line="276" w:lineRule="auto"/>
        <w:ind w:left="540" w:hanging="540"/>
        <w:jc w:val="both"/>
        <w:rPr>
          <w:rFonts w:ascii="Arial" w:eastAsia="Arial" w:hAnsi="Arial" w:cs="Arial"/>
        </w:rPr>
      </w:pPr>
      <w:bookmarkStart w:id="76" w:name="_39kk8xu" w:colFirst="0" w:colLast="0"/>
      <w:bookmarkEnd w:id="76"/>
      <w:r>
        <w:rPr>
          <w:rFonts w:ascii="Arial" w:eastAsia="Arial" w:hAnsi="Arial" w:cs="Arial"/>
        </w:rPr>
        <w:lastRenderedPageBreak/>
        <w:t xml:space="preserve">The Supplier shall notify the Customer as soon as practicable of any change of control as referred to </w:t>
      </w:r>
      <w:r w:rsidRPr="00116898">
        <w:rPr>
          <w:rFonts w:ascii="Arial" w:eastAsia="Arial" w:hAnsi="Arial" w:cs="Arial"/>
        </w:rPr>
        <w:t>in clause 1</w:t>
      </w:r>
      <w:r>
        <w:rPr>
          <w:rFonts w:ascii="Arial" w:eastAsia="Arial" w:hAnsi="Arial" w:cs="Arial"/>
        </w:rPr>
        <w:t>8</w:t>
      </w:r>
      <w:r w:rsidRPr="00116898">
        <w:rPr>
          <w:rFonts w:ascii="Arial" w:eastAsia="Arial" w:hAnsi="Arial" w:cs="Arial"/>
        </w:rPr>
        <w:t>.2.4</w:t>
      </w:r>
      <w:r>
        <w:rPr>
          <w:rFonts w:ascii="Arial" w:eastAsia="Arial" w:hAnsi="Arial" w:cs="Arial"/>
        </w:rPr>
        <w:t xml:space="preserve"> or any potential such change of control</w:t>
      </w:r>
      <w:bookmarkStart w:id="77" w:name="1opuj5n" w:colFirst="0" w:colLast="0"/>
      <w:bookmarkEnd w:id="77"/>
      <w:r>
        <w:rPr>
          <w:rFonts w:ascii="Arial" w:eastAsia="Arial" w:hAnsi="Arial" w:cs="Arial"/>
        </w:rPr>
        <w:t>.</w:t>
      </w:r>
    </w:p>
    <w:p w14:paraId="698BC569" w14:textId="77777777" w:rsidR="00755A4E" w:rsidRDefault="00755A4E" w:rsidP="00755A4E">
      <w:pPr>
        <w:widowControl w:val="0"/>
        <w:numPr>
          <w:ilvl w:val="1"/>
          <w:numId w:val="18"/>
        </w:numPr>
        <w:spacing w:after="120" w:line="276" w:lineRule="auto"/>
        <w:ind w:left="540" w:hanging="540"/>
        <w:jc w:val="both"/>
        <w:rPr>
          <w:rFonts w:ascii="Arial" w:eastAsia="Arial" w:hAnsi="Arial" w:cs="Arial"/>
        </w:rPr>
      </w:pPr>
      <w:r>
        <w:rPr>
          <w:rFonts w:ascii="Arial" w:eastAsia="Arial" w:hAnsi="Arial" w:cs="Arial"/>
        </w:rPr>
        <w:t xml:space="preserve">The Supplier may terminate the Agreement by written notice to the Customer if the Customer has not paid any undisputed amounts within 90 days of them falling due.  </w:t>
      </w:r>
    </w:p>
    <w:p w14:paraId="3221481A" w14:textId="77777777" w:rsidR="00755A4E" w:rsidRPr="001C6354" w:rsidRDefault="00755A4E" w:rsidP="00755A4E">
      <w:pPr>
        <w:widowControl w:val="0"/>
        <w:numPr>
          <w:ilvl w:val="1"/>
          <w:numId w:val="18"/>
        </w:numPr>
        <w:spacing w:after="120" w:line="276" w:lineRule="auto"/>
        <w:ind w:left="540" w:hanging="540"/>
        <w:jc w:val="both"/>
        <w:rPr>
          <w:rFonts w:ascii="Arial" w:eastAsia="Arial" w:hAnsi="Arial" w:cs="Arial"/>
        </w:rPr>
      </w:pPr>
      <w:bookmarkStart w:id="78" w:name="_48pi1tg" w:colFirst="0" w:colLast="0"/>
      <w:bookmarkEnd w:id="78"/>
      <w:r>
        <w:rPr>
          <w:rFonts w:ascii="Arial" w:eastAsia="Arial" w:hAnsi="Arial" w:cs="Arial"/>
        </w:rPr>
        <w:t xml:space="preserve">Termination or expiry of the Agreement shall be without prejudice to the rights of either Party accrued prior to termination or </w:t>
      </w:r>
      <w:r w:rsidRPr="001C6354">
        <w:rPr>
          <w:rFonts w:ascii="Arial" w:eastAsia="Arial" w:hAnsi="Arial" w:cs="Arial"/>
        </w:rPr>
        <w:t xml:space="preserve">expiry and shall not affect the continuing rights of the Parties under this clause and clauses </w:t>
      </w:r>
      <w:r>
        <w:rPr>
          <w:rFonts w:ascii="Arial" w:eastAsia="Arial" w:hAnsi="Arial" w:cs="Arial"/>
        </w:rPr>
        <w:t>2, 3.2, 8.1, 8.2, 8.6, 8.7, 9, 11, 12.2, 13, 14, 15, 16, 18.6, 19.4, 20.3, 21 and 22.7</w:t>
      </w:r>
      <w:r w:rsidRPr="001C6354">
        <w:rPr>
          <w:rFonts w:ascii="Arial" w:eastAsia="Arial" w:hAnsi="Arial" w:cs="Arial"/>
        </w:rPr>
        <w:t xml:space="preserve"> or any other provision of the Agreement that either expressly or by implication has effect after termination</w:t>
      </w:r>
      <w:bookmarkStart w:id="79" w:name="2nusc19" w:colFirst="0" w:colLast="0"/>
      <w:bookmarkEnd w:id="79"/>
      <w:r w:rsidRPr="001C6354">
        <w:rPr>
          <w:rFonts w:ascii="Arial" w:eastAsia="Arial" w:hAnsi="Arial" w:cs="Arial"/>
        </w:rPr>
        <w:t>.</w:t>
      </w:r>
    </w:p>
    <w:p w14:paraId="41D7EA0F" w14:textId="77777777" w:rsidR="00755A4E" w:rsidRDefault="00755A4E" w:rsidP="00755A4E">
      <w:pPr>
        <w:widowControl w:val="0"/>
        <w:numPr>
          <w:ilvl w:val="1"/>
          <w:numId w:val="18"/>
        </w:numPr>
        <w:spacing w:after="120" w:line="276" w:lineRule="auto"/>
        <w:ind w:left="540" w:hanging="540"/>
        <w:jc w:val="both"/>
        <w:rPr>
          <w:rFonts w:ascii="Arial" w:eastAsia="Arial" w:hAnsi="Arial" w:cs="Arial"/>
        </w:rPr>
      </w:pPr>
      <w:bookmarkStart w:id="80" w:name="_1302m92" w:colFirst="0" w:colLast="0"/>
      <w:bookmarkEnd w:id="80"/>
      <w:r>
        <w:rPr>
          <w:rFonts w:ascii="Arial" w:eastAsia="Arial" w:hAnsi="Arial" w:cs="Arial"/>
        </w:rPr>
        <w:t>Upon termination or expiry of the Agreement, or as notified by the Customer in advance of expiry of the Agreement, the Supplier shall:</w:t>
      </w:r>
    </w:p>
    <w:p w14:paraId="133B0869" w14:textId="77777777" w:rsidR="00755A4E" w:rsidRDefault="00755A4E" w:rsidP="00755A4E">
      <w:pPr>
        <w:widowControl w:val="0"/>
        <w:numPr>
          <w:ilvl w:val="2"/>
          <w:numId w:val="18"/>
        </w:numPr>
        <w:tabs>
          <w:tab w:val="left" w:pos="540"/>
        </w:tabs>
        <w:spacing w:after="0" w:line="276" w:lineRule="auto"/>
        <w:ind w:left="1441" w:hanging="902"/>
        <w:contextualSpacing/>
        <w:jc w:val="both"/>
        <w:rPr>
          <w:rFonts w:ascii="Arial" w:eastAsia="Arial" w:hAnsi="Arial" w:cs="Arial"/>
        </w:rPr>
      </w:pPr>
      <w:r>
        <w:rPr>
          <w:rFonts w:ascii="Arial" w:eastAsia="Arial" w:hAnsi="Arial" w:cs="Arial"/>
        </w:rPr>
        <w:t>give all reasonable assistance to the Customer and any incoming supplier of the Services; and</w:t>
      </w:r>
    </w:p>
    <w:p w14:paraId="5ABE5825" w14:textId="77777777" w:rsidR="00755A4E" w:rsidRDefault="00755A4E" w:rsidP="00755A4E">
      <w:pPr>
        <w:widowControl w:val="0"/>
        <w:numPr>
          <w:ilvl w:val="2"/>
          <w:numId w:val="18"/>
        </w:numPr>
        <w:tabs>
          <w:tab w:val="left" w:pos="540"/>
        </w:tabs>
        <w:spacing w:after="120" w:line="276" w:lineRule="auto"/>
        <w:ind w:left="1440" w:hanging="900"/>
        <w:jc w:val="both"/>
        <w:rPr>
          <w:rFonts w:ascii="Arial" w:eastAsia="Arial" w:hAnsi="Arial" w:cs="Arial"/>
        </w:rPr>
      </w:pPr>
      <w:bookmarkStart w:id="81" w:name="3mzq4wv" w:colFirst="0" w:colLast="0"/>
      <w:bookmarkEnd w:id="81"/>
      <w:r>
        <w:rPr>
          <w:rFonts w:ascii="Arial" w:eastAsia="Arial" w:hAnsi="Arial" w:cs="Arial"/>
        </w:rPr>
        <w:t xml:space="preserve">return all requested documents, information and data to the Customer as soon as reasonably practicable. </w:t>
      </w:r>
    </w:p>
    <w:p w14:paraId="53485F87" w14:textId="77777777" w:rsidR="00755A4E" w:rsidRDefault="00755A4E" w:rsidP="00755A4E">
      <w:pPr>
        <w:widowControl w:val="0"/>
        <w:numPr>
          <w:ilvl w:val="2"/>
          <w:numId w:val="18"/>
        </w:numPr>
        <w:tabs>
          <w:tab w:val="left" w:pos="540"/>
        </w:tabs>
        <w:spacing w:after="120" w:line="276" w:lineRule="auto"/>
        <w:ind w:left="1440" w:hanging="900"/>
        <w:jc w:val="both"/>
        <w:rPr>
          <w:rFonts w:ascii="Arial" w:eastAsia="Arial" w:hAnsi="Arial" w:cs="Arial"/>
        </w:rPr>
      </w:pPr>
      <w:r>
        <w:rPr>
          <w:rFonts w:ascii="Arial" w:eastAsia="Arial" w:hAnsi="Arial" w:cs="Arial"/>
        </w:rPr>
        <w:t xml:space="preserve">comply with any requirements specified </w:t>
      </w:r>
      <w:r w:rsidRPr="00116898">
        <w:rPr>
          <w:rFonts w:ascii="Arial" w:eastAsia="Arial" w:hAnsi="Arial" w:cs="Arial"/>
        </w:rPr>
        <w:t>in Schedule 2 (Exit Management).</w:t>
      </w:r>
    </w:p>
    <w:p w14:paraId="1A85A0F3" w14:textId="77777777" w:rsidR="00755A4E" w:rsidRDefault="00755A4E" w:rsidP="00755A4E">
      <w:pPr>
        <w:keepNext/>
        <w:numPr>
          <w:ilvl w:val="0"/>
          <w:numId w:val="18"/>
        </w:numPr>
        <w:spacing w:after="120" w:line="276" w:lineRule="auto"/>
        <w:jc w:val="both"/>
        <w:rPr>
          <w:rFonts w:ascii="Arial" w:eastAsia="Arial" w:hAnsi="Arial" w:cs="Arial"/>
          <w:b/>
        </w:rPr>
      </w:pPr>
      <w:bookmarkStart w:id="82" w:name="_2250f4o" w:colFirst="0" w:colLast="0"/>
      <w:bookmarkEnd w:id="82"/>
      <w:r>
        <w:rPr>
          <w:rFonts w:ascii="Arial" w:eastAsia="Arial" w:hAnsi="Arial" w:cs="Arial"/>
          <w:b/>
        </w:rPr>
        <w:t>Compliance</w:t>
      </w:r>
    </w:p>
    <w:p w14:paraId="137C5B21" w14:textId="77777777" w:rsidR="00755A4E" w:rsidRDefault="00755A4E" w:rsidP="00755A4E">
      <w:pPr>
        <w:widowControl w:val="0"/>
        <w:numPr>
          <w:ilvl w:val="1"/>
          <w:numId w:val="18"/>
        </w:numPr>
        <w:spacing w:after="120" w:line="276" w:lineRule="auto"/>
        <w:ind w:left="540" w:hanging="540"/>
        <w:jc w:val="both"/>
        <w:rPr>
          <w:rFonts w:ascii="Arial" w:eastAsia="Arial" w:hAnsi="Arial" w:cs="Arial"/>
        </w:rPr>
      </w:pPr>
      <w:r>
        <w:rPr>
          <w:rFonts w:ascii="Arial" w:eastAsia="Arial" w:hAnsi="Arial" w:cs="Arial"/>
        </w:rPr>
        <w:t>The Supplier shall promptly notify the Customer of any health and safety hazards which may arise in connection with the performance of its obligations under the Agreement.  The Customer shall promptly notify the Supplier of any health and safety hazards which may exist or arise at the Customer’s premises and which may affect the Supplier in the performance of its obligations under the Agreement.</w:t>
      </w:r>
    </w:p>
    <w:p w14:paraId="24C0B417" w14:textId="77777777" w:rsidR="00755A4E" w:rsidRDefault="00755A4E" w:rsidP="00755A4E">
      <w:pPr>
        <w:keepNext/>
        <w:numPr>
          <w:ilvl w:val="1"/>
          <w:numId w:val="18"/>
        </w:numPr>
        <w:spacing w:after="120" w:line="276" w:lineRule="auto"/>
        <w:ind w:left="539" w:hanging="539"/>
        <w:jc w:val="both"/>
        <w:rPr>
          <w:rFonts w:ascii="Arial" w:eastAsia="Arial" w:hAnsi="Arial" w:cs="Arial"/>
        </w:rPr>
      </w:pPr>
      <w:r>
        <w:rPr>
          <w:rFonts w:ascii="Arial" w:eastAsia="Arial" w:hAnsi="Arial" w:cs="Arial"/>
        </w:rPr>
        <w:t>The Supplier shall:</w:t>
      </w:r>
    </w:p>
    <w:p w14:paraId="0FC9AB8D" w14:textId="77777777" w:rsidR="00755A4E" w:rsidRDefault="00755A4E" w:rsidP="00755A4E">
      <w:pPr>
        <w:widowControl w:val="0"/>
        <w:numPr>
          <w:ilvl w:val="2"/>
          <w:numId w:val="18"/>
        </w:numPr>
        <w:tabs>
          <w:tab w:val="left" w:pos="540"/>
        </w:tabs>
        <w:spacing w:after="120" w:line="276" w:lineRule="auto"/>
        <w:ind w:hanging="736"/>
        <w:jc w:val="both"/>
        <w:rPr>
          <w:rFonts w:ascii="Arial" w:eastAsia="Arial" w:hAnsi="Arial" w:cs="Arial"/>
        </w:rPr>
      </w:pPr>
      <w:r>
        <w:rPr>
          <w:rFonts w:ascii="Arial" w:eastAsia="Arial" w:hAnsi="Arial" w:cs="Arial"/>
        </w:rPr>
        <w:t>comply with all the Customer’s health and safety measures while on the Customer’s premises; and</w:t>
      </w:r>
    </w:p>
    <w:p w14:paraId="46C707DB" w14:textId="77777777" w:rsidR="00755A4E" w:rsidRDefault="00755A4E" w:rsidP="00755A4E">
      <w:pPr>
        <w:widowControl w:val="0"/>
        <w:numPr>
          <w:ilvl w:val="2"/>
          <w:numId w:val="18"/>
        </w:numPr>
        <w:tabs>
          <w:tab w:val="left" w:pos="540"/>
        </w:tabs>
        <w:spacing w:after="120" w:line="276" w:lineRule="auto"/>
        <w:ind w:hanging="736"/>
        <w:jc w:val="both"/>
        <w:rPr>
          <w:rFonts w:ascii="Arial" w:eastAsia="Arial" w:hAnsi="Arial" w:cs="Arial"/>
        </w:rPr>
      </w:pPr>
      <w:bookmarkStart w:id="83" w:name="haapch" w:colFirst="0" w:colLast="0"/>
      <w:bookmarkEnd w:id="83"/>
      <w:r>
        <w:rPr>
          <w:rFonts w:ascii="Arial" w:eastAsia="Arial" w:hAnsi="Arial" w:cs="Arial"/>
        </w:rPr>
        <w:t>notify the Customer immediately in the event of any incident occurring in the performance of its obligations under the Agreement on the Customer’s premises where that incident causes any personal injury or damage to property which could give rise to personal injury.</w:t>
      </w:r>
    </w:p>
    <w:p w14:paraId="5C8528E9" w14:textId="77777777" w:rsidR="00755A4E" w:rsidRDefault="00755A4E" w:rsidP="00755A4E">
      <w:pPr>
        <w:keepNext/>
        <w:numPr>
          <w:ilvl w:val="1"/>
          <w:numId w:val="18"/>
        </w:numPr>
        <w:spacing w:after="120" w:line="276" w:lineRule="auto"/>
        <w:ind w:left="539" w:hanging="539"/>
        <w:jc w:val="both"/>
        <w:rPr>
          <w:rFonts w:ascii="Arial" w:eastAsia="Arial" w:hAnsi="Arial" w:cs="Arial"/>
        </w:rPr>
      </w:pPr>
      <w:r>
        <w:rPr>
          <w:rFonts w:ascii="Arial" w:eastAsia="Arial" w:hAnsi="Arial" w:cs="Arial"/>
        </w:rPr>
        <w:t>The Supplier shall:</w:t>
      </w:r>
    </w:p>
    <w:p w14:paraId="7B7F5000" w14:textId="77777777" w:rsidR="00755A4E" w:rsidRDefault="00755A4E" w:rsidP="00755A4E">
      <w:pPr>
        <w:widowControl w:val="0"/>
        <w:numPr>
          <w:ilvl w:val="2"/>
          <w:numId w:val="18"/>
        </w:numPr>
        <w:tabs>
          <w:tab w:val="left" w:pos="540"/>
        </w:tabs>
        <w:spacing w:after="120" w:line="276" w:lineRule="auto"/>
        <w:ind w:hanging="736"/>
        <w:jc w:val="both"/>
        <w:rPr>
          <w:rFonts w:ascii="Arial" w:eastAsia="Arial" w:hAnsi="Arial" w:cs="Arial"/>
        </w:rPr>
      </w:pPr>
      <w:bookmarkStart w:id="84" w:name="319y80a" w:colFirst="0" w:colLast="0"/>
      <w:bookmarkStart w:id="85" w:name="_1gf8i83" w:colFirst="0" w:colLast="0"/>
      <w:bookmarkEnd w:id="84"/>
      <w:bookmarkEnd w:id="85"/>
      <w:r>
        <w:rPr>
          <w:rFonts w:ascii="Arial" w:eastAsia="Arial" w:hAnsi="Arial" w:cs="Arial"/>
        </w:rPr>
        <w:t>perform its obligations under the Agreement in accordance with all applicable equality Law and the Customer’s equality and diversity policy as provided to the Supplier from time to time; and</w:t>
      </w:r>
    </w:p>
    <w:p w14:paraId="5E2D1CA4" w14:textId="77777777" w:rsidR="00755A4E" w:rsidRDefault="00755A4E" w:rsidP="00755A4E">
      <w:pPr>
        <w:widowControl w:val="0"/>
        <w:numPr>
          <w:ilvl w:val="2"/>
          <w:numId w:val="18"/>
        </w:numPr>
        <w:tabs>
          <w:tab w:val="left" w:pos="540"/>
        </w:tabs>
        <w:spacing w:after="120" w:line="276" w:lineRule="auto"/>
        <w:ind w:hanging="736"/>
        <w:jc w:val="both"/>
        <w:rPr>
          <w:rFonts w:ascii="Arial" w:eastAsia="Arial" w:hAnsi="Arial" w:cs="Arial"/>
        </w:rPr>
      </w:pPr>
      <w:bookmarkStart w:id="86" w:name="_40ew0vw" w:colFirst="0" w:colLast="0"/>
      <w:bookmarkEnd w:id="86"/>
      <w:r>
        <w:rPr>
          <w:rFonts w:ascii="Arial" w:eastAsia="Arial" w:hAnsi="Arial" w:cs="Arial"/>
        </w:rPr>
        <w:t>take all reasonable steps to secure the observance of clause 20.3.1 by all Staff.</w:t>
      </w:r>
      <w:bookmarkStart w:id="87" w:name="2fk6b3p" w:colFirst="0" w:colLast="0"/>
      <w:bookmarkEnd w:id="87"/>
    </w:p>
    <w:p w14:paraId="03B0972C" w14:textId="77777777" w:rsidR="00755A4E" w:rsidRDefault="00755A4E" w:rsidP="00755A4E">
      <w:pPr>
        <w:widowControl w:val="0"/>
        <w:numPr>
          <w:ilvl w:val="1"/>
          <w:numId w:val="18"/>
        </w:numPr>
        <w:spacing w:after="120" w:line="276" w:lineRule="auto"/>
        <w:ind w:left="539" w:hanging="539"/>
        <w:jc w:val="both"/>
        <w:rPr>
          <w:rFonts w:ascii="Arial" w:eastAsia="Arial" w:hAnsi="Arial" w:cs="Arial"/>
        </w:rPr>
      </w:pPr>
      <w:bookmarkStart w:id="88" w:name="_upglbi" w:colFirst="0" w:colLast="0"/>
      <w:bookmarkEnd w:id="88"/>
      <w:r>
        <w:rPr>
          <w:rFonts w:ascii="Arial" w:eastAsia="Arial" w:hAnsi="Arial" w:cs="Arial"/>
        </w:rPr>
        <w:t xml:space="preserve">The Supplier shall supply the Services in accordance with the Customer’s environmental policy as provided to the Supplier from time to time. </w:t>
      </w:r>
    </w:p>
    <w:p w14:paraId="28A4336D" w14:textId="77777777" w:rsidR="00755A4E" w:rsidRDefault="00755A4E" w:rsidP="00755A4E">
      <w:pPr>
        <w:keepNext/>
        <w:numPr>
          <w:ilvl w:val="1"/>
          <w:numId w:val="18"/>
        </w:numPr>
        <w:spacing w:after="120" w:line="276" w:lineRule="auto"/>
        <w:ind w:left="539" w:hanging="539"/>
        <w:jc w:val="both"/>
        <w:rPr>
          <w:rFonts w:ascii="Arial" w:eastAsia="Arial" w:hAnsi="Arial" w:cs="Arial"/>
        </w:rPr>
      </w:pPr>
      <w:r>
        <w:rPr>
          <w:rFonts w:ascii="Arial" w:eastAsia="Arial" w:hAnsi="Arial" w:cs="Arial"/>
        </w:rPr>
        <w:t>The Supplier shall comply with, and shall ensure that its Staff shall comply with, the provisions of:</w:t>
      </w:r>
    </w:p>
    <w:p w14:paraId="3E55982B" w14:textId="77777777" w:rsidR="00755A4E" w:rsidRDefault="00755A4E" w:rsidP="00755A4E">
      <w:pPr>
        <w:widowControl w:val="0"/>
        <w:numPr>
          <w:ilvl w:val="2"/>
          <w:numId w:val="18"/>
        </w:numPr>
        <w:tabs>
          <w:tab w:val="left" w:pos="540"/>
        </w:tabs>
        <w:spacing w:after="120" w:line="276" w:lineRule="auto"/>
        <w:ind w:hanging="736"/>
        <w:jc w:val="both"/>
        <w:rPr>
          <w:rFonts w:ascii="Arial" w:eastAsia="Arial" w:hAnsi="Arial" w:cs="Arial"/>
        </w:rPr>
      </w:pPr>
      <w:r>
        <w:rPr>
          <w:rFonts w:ascii="Arial" w:eastAsia="Arial" w:hAnsi="Arial" w:cs="Arial"/>
        </w:rPr>
        <w:t>the Official Secrets Acts 1911 to 1989; and</w:t>
      </w:r>
    </w:p>
    <w:p w14:paraId="74BB6C9B" w14:textId="77777777" w:rsidR="00755A4E" w:rsidRDefault="00755A4E" w:rsidP="00755A4E">
      <w:pPr>
        <w:widowControl w:val="0"/>
        <w:numPr>
          <w:ilvl w:val="2"/>
          <w:numId w:val="18"/>
        </w:numPr>
        <w:tabs>
          <w:tab w:val="left" w:pos="540"/>
        </w:tabs>
        <w:spacing w:after="120" w:line="276" w:lineRule="auto"/>
        <w:ind w:hanging="736"/>
        <w:jc w:val="both"/>
        <w:rPr>
          <w:rFonts w:ascii="Arial" w:eastAsia="Arial" w:hAnsi="Arial" w:cs="Arial"/>
        </w:rPr>
      </w:pPr>
      <w:r>
        <w:rPr>
          <w:rFonts w:ascii="Arial" w:eastAsia="Arial" w:hAnsi="Arial" w:cs="Arial"/>
        </w:rPr>
        <w:t>section 182 of the Finance Act 1989.</w:t>
      </w:r>
    </w:p>
    <w:p w14:paraId="55425EFC" w14:textId="77777777" w:rsidR="00755A4E" w:rsidRDefault="00755A4E" w:rsidP="00755A4E">
      <w:pPr>
        <w:keepNext/>
        <w:numPr>
          <w:ilvl w:val="0"/>
          <w:numId w:val="18"/>
        </w:numPr>
        <w:spacing w:after="120" w:line="276" w:lineRule="auto"/>
        <w:jc w:val="both"/>
        <w:rPr>
          <w:rFonts w:ascii="Arial" w:eastAsia="Arial" w:hAnsi="Arial" w:cs="Arial"/>
          <w:b/>
        </w:rPr>
      </w:pPr>
      <w:bookmarkStart w:id="89" w:name="3ep43zb" w:colFirst="0" w:colLast="0"/>
      <w:bookmarkEnd w:id="89"/>
      <w:r>
        <w:rPr>
          <w:rFonts w:ascii="Arial" w:eastAsia="Arial" w:hAnsi="Arial" w:cs="Arial"/>
          <w:b/>
        </w:rPr>
        <w:lastRenderedPageBreak/>
        <w:t>Prevention of Fraud and Corruption</w:t>
      </w:r>
    </w:p>
    <w:p w14:paraId="6E42B9F1" w14:textId="77777777" w:rsidR="00755A4E" w:rsidRDefault="00755A4E" w:rsidP="00755A4E">
      <w:pPr>
        <w:widowControl w:val="0"/>
        <w:numPr>
          <w:ilvl w:val="1"/>
          <w:numId w:val="18"/>
        </w:numPr>
        <w:spacing w:after="120" w:line="276" w:lineRule="auto"/>
        <w:ind w:left="539" w:hanging="539"/>
        <w:jc w:val="both"/>
        <w:rPr>
          <w:rFonts w:ascii="Arial" w:eastAsia="Arial" w:hAnsi="Arial" w:cs="Arial"/>
        </w:rPr>
      </w:pPr>
      <w:bookmarkStart w:id="90" w:name="_1tuee74" w:colFirst="0" w:colLast="0"/>
      <w:bookmarkEnd w:id="90"/>
      <w:r>
        <w:rPr>
          <w:rFonts w:ascii="Arial" w:eastAsia="Arial" w:hAnsi="Arial" w:cs="Arial"/>
        </w:rPr>
        <w:t>The Supplier shall not offer, give, or agree to give anything, to any person an inducement or reward for doing, refraining from doing, or for having done or refrained from doing, any act in relation to the obtaining or execution of the Agreement or for showing or refraining from showing favour or disfavour to any person in relation to the Agreement.</w:t>
      </w:r>
    </w:p>
    <w:p w14:paraId="10E44EEF" w14:textId="77777777" w:rsidR="00755A4E" w:rsidRDefault="00755A4E" w:rsidP="00755A4E">
      <w:pPr>
        <w:widowControl w:val="0"/>
        <w:numPr>
          <w:ilvl w:val="1"/>
          <w:numId w:val="18"/>
        </w:numPr>
        <w:spacing w:after="120" w:line="276" w:lineRule="auto"/>
        <w:ind w:left="540" w:hanging="540"/>
        <w:jc w:val="both"/>
        <w:rPr>
          <w:rFonts w:ascii="Arial" w:eastAsia="Arial" w:hAnsi="Arial" w:cs="Arial"/>
        </w:rPr>
      </w:pPr>
      <w:r>
        <w:rPr>
          <w:rFonts w:ascii="Arial" w:eastAsia="Arial" w:hAnsi="Arial" w:cs="Arial"/>
        </w:rPr>
        <w:t>The Supplier shall take all reasonable steps, in accordance with good industry practice, to prevent fraud by the Staff and the Supplier (including its shareholders, members and directors) in connection with the Agreement</w:t>
      </w:r>
      <w:bookmarkStart w:id="91" w:name="4du1wux" w:colFirst="0" w:colLast="0"/>
      <w:bookmarkEnd w:id="91"/>
      <w:r>
        <w:rPr>
          <w:rFonts w:ascii="Arial" w:eastAsia="Arial" w:hAnsi="Arial" w:cs="Arial"/>
        </w:rPr>
        <w:t xml:space="preserve"> and shall notify the Customer immediately if it has reason to suspect that any fraud has occurred or is occurring or is likely to occur.</w:t>
      </w:r>
    </w:p>
    <w:p w14:paraId="21B4EE62" w14:textId="77777777" w:rsidR="00755A4E" w:rsidRDefault="00755A4E" w:rsidP="00755A4E">
      <w:pPr>
        <w:widowControl w:val="0"/>
        <w:numPr>
          <w:ilvl w:val="1"/>
          <w:numId w:val="18"/>
        </w:numPr>
        <w:spacing w:after="120" w:line="276" w:lineRule="auto"/>
        <w:ind w:left="540" w:hanging="540"/>
        <w:jc w:val="both"/>
        <w:rPr>
          <w:rFonts w:ascii="Arial" w:eastAsia="Arial" w:hAnsi="Arial" w:cs="Arial"/>
        </w:rPr>
      </w:pPr>
      <w:bookmarkStart w:id="92" w:name="_2szc72q" w:colFirst="0" w:colLast="0"/>
      <w:bookmarkEnd w:id="92"/>
      <w:r>
        <w:rPr>
          <w:rFonts w:ascii="Arial" w:eastAsia="Arial" w:hAnsi="Arial" w:cs="Arial"/>
        </w:rPr>
        <w:t>If the Supplier or the Staff engages in conduct prohibited by clause 20</w:t>
      </w:r>
      <w:r w:rsidRPr="002449E1">
        <w:rPr>
          <w:rFonts w:ascii="Arial" w:eastAsia="Arial" w:hAnsi="Arial" w:cs="Arial"/>
        </w:rPr>
        <w:t>.1</w:t>
      </w:r>
      <w:r>
        <w:rPr>
          <w:rFonts w:ascii="Arial" w:eastAsia="Arial" w:hAnsi="Arial" w:cs="Arial"/>
        </w:rPr>
        <w:t xml:space="preserve"> or commits fraud in relation to the Agreement the Customer may:</w:t>
      </w:r>
    </w:p>
    <w:p w14:paraId="3529EAFC" w14:textId="77777777" w:rsidR="00755A4E" w:rsidRDefault="00755A4E" w:rsidP="00755A4E">
      <w:pPr>
        <w:widowControl w:val="0"/>
        <w:numPr>
          <w:ilvl w:val="2"/>
          <w:numId w:val="18"/>
        </w:numPr>
        <w:tabs>
          <w:tab w:val="left" w:pos="540"/>
        </w:tabs>
        <w:spacing w:after="120" w:line="276" w:lineRule="auto"/>
        <w:ind w:left="1440" w:hanging="900"/>
        <w:jc w:val="both"/>
        <w:rPr>
          <w:rFonts w:ascii="Arial" w:eastAsia="Arial" w:hAnsi="Arial" w:cs="Arial"/>
        </w:rPr>
      </w:pPr>
      <w:r>
        <w:rPr>
          <w:rFonts w:ascii="Arial" w:eastAsia="Arial" w:hAnsi="Arial" w:cs="Arial"/>
        </w:rPr>
        <w:t xml:space="preserve">terminate the Agreement and recover from the Supplier the amount of any loss suffered by the Customer resulting from the termination, including the cost reasonably incurred by the Customer of making other arrangements for the supply of the Services and any additional expenditure incurred by the Customer throughout the remainder of the Agreement; or </w:t>
      </w:r>
    </w:p>
    <w:p w14:paraId="2428A708" w14:textId="77777777" w:rsidR="00755A4E" w:rsidRDefault="00755A4E" w:rsidP="00755A4E">
      <w:pPr>
        <w:widowControl w:val="0"/>
        <w:numPr>
          <w:ilvl w:val="2"/>
          <w:numId w:val="18"/>
        </w:numPr>
        <w:tabs>
          <w:tab w:val="left" w:pos="540"/>
        </w:tabs>
        <w:spacing w:after="120" w:line="276" w:lineRule="auto"/>
        <w:ind w:left="1440" w:hanging="900"/>
        <w:jc w:val="both"/>
        <w:rPr>
          <w:rFonts w:ascii="Arial" w:eastAsia="Arial" w:hAnsi="Arial" w:cs="Arial"/>
        </w:rPr>
      </w:pPr>
      <w:bookmarkStart w:id="93" w:name="184mhaj" w:colFirst="0" w:colLast="0"/>
      <w:bookmarkEnd w:id="93"/>
      <w:proofErr w:type="gramStart"/>
      <w:r>
        <w:rPr>
          <w:rFonts w:ascii="Arial" w:eastAsia="Arial" w:hAnsi="Arial" w:cs="Arial"/>
        </w:rPr>
        <w:t>recover</w:t>
      </w:r>
      <w:proofErr w:type="gramEnd"/>
      <w:r>
        <w:rPr>
          <w:rFonts w:ascii="Arial" w:eastAsia="Arial" w:hAnsi="Arial" w:cs="Arial"/>
        </w:rPr>
        <w:t xml:space="preserve"> in full from the Supplier any other loss sustained by the Customer in consequence of any breach of this clause.</w:t>
      </w:r>
    </w:p>
    <w:p w14:paraId="469C9D72" w14:textId="77777777" w:rsidR="00755A4E" w:rsidRDefault="00755A4E" w:rsidP="00755A4E">
      <w:pPr>
        <w:keepNext/>
        <w:numPr>
          <w:ilvl w:val="0"/>
          <w:numId w:val="18"/>
        </w:numPr>
        <w:spacing w:after="120" w:line="276" w:lineRule="auto"/>
        <w:jc w:val="both"/>
        <w:rPr>
          <w:rFonts w:ascii="Arial" w:eastAsia="Arial" w:hAnsi="Arial" w:cs="Arial"/>
          <w:b/>
        </w:rPr>
      </w:pPr>
      <w:bookmarkStart w:id="94" w:name="_3s49zyc" w:colFirst="0" w:colLast="0"/>
      <w:bookmarkEnd w:id="94"/>
      <w:r>
        <w:rPr>
          <w:rFonts w:ascii="Arial" w:eastAsia="Arial" w:hAnsi="Arial" w:cs="Arial"/>
          <w:b/>
        </w:rPr>
        <w:t>Dispute Resolution</w:t>
      </w:r>
    </w:p>
    <w:p w14:paraId="0150F975" w14:textId="77777777" w:rsidR="00755A4E" w:rsidRDefault="00755A4E" w:rsidP="00755A4E">
      <w:pPr>
        <w:widowControl w:val="0"/>
        <w:numPr>
          <w:ilvl w:val="1"/>
          <w:numId w:val="18"/>
        </w:numPr>
        <w:spacing w:after="120" w:line="276" w:lineRule="auto"/>
        <w:ind w:left="540" w:hanging="540"/>
        <w:jc w:val="both"/>
        <w:rPr>
          <w:rFonts w:ascii="Arial" w:eastAsia="Arial" w:hAnsi="Arial" w:cs="Arial"/>
        </w:rPr>
      </w:pPr>
      <w:bookmarkStart w:id="95" w:name="279ka65" w:colFirst="0" w:colLast="0"/>
      <w:bookmarkStart w:id="96" w:name="_meukdy" w:colFirst="0" w:colLast="0"/>
      <w:bookmarkEnd w:id="95"/>
      <w:bookmarkEnd w:id="96"/>
      <w:r>
        <w:rPr>
          <w:rFonts w:ascii="Arial" w:eastAsia="Arial" w:hAnsi="Arial" w:cs="Arial"/>
        </w:rPr>
        <w:t>The Parties shall attempt in good faith to negotiate a settlement to any dispute between them arising out of or in connection with the Agreement and such efforts shall involve the escalation of the dispute to an appropriately senior representative of each Party.</w:t>
      </w:r>
    </w:p>
    <w:p w14:paraId="1A7EA538" w14:textId="77777777" w:rsidR="00755A4E" w:rsidRDefault="00755A4E" w:rsidP="00755A4E">
      <w:pPr>
        <w:widowControl w:val="0"/>
        <w:numPr>
          <w:ilvl w:val="1"/>
          <w:numId w:val="18"/>
        </w:numPr>
        <w:spacing w:after="120" w:line="276" w:lineRule="auto"/>
        <w:ind w:left="540" w:hanging="540"/>
        <w:jc w:val="both"/>
        <w:rPr>
          <w:rFonts w:ascii="Arial" w:eastAsia="Arial" w:hAnsi="Arial" w:cs="Arial"/>
        </w:rPr>
      </w:pPr>
      <w:bookmarkStart w:id="97" w:name="_36ei31r" w:colFirst="0" w:colLast="0"/>
      <w:bookmarkEnd w:id="97"/>
      <w:r>
        <w:rPr>
          <w:rFonts w:ascii="Arial" w:eastAsia="Arial" w:hAnsi="Arial" w:cs="Arial"/>
        </w:rPr>
        <w:t xml:space="preserve">If the dispute cannot be resolved by the Parties within one month of being escalated as referred to in </w:t>
      </w:r>
      <w:r w:rsidRPr="00116898">
        <w:rPr>
          <w:rFonts w:ascii="Arial" w:eastAsia="Arial" w:hAnsi="Arial" w:cs="Arial"/>
        </w:rPr>
        <w:t>clause 2</w:t>
      </w:r>
      <w:r>
        <w:rPr>
          <w:rFonts w:ascii="Arial" w:eastAsia="Arial" w:hAnsi="Arial" w:cs="Arial"/>
        </w:rPr>
        <w:t>1</w:t>
      </w:r>
      <w:r w:rsidRPr="00116898">
        <w:rPr>
          <w:rFonts w:ascii="Arial" w:eastAsia="Arial" w:hAnsi="Arial" w:cs="Arial"/>
        </w:rPr>
        <w:t>.1, the dispute</w:t>
      </w:r>
      <w:r>
        <w:rPr>
          <w:rFonts w:ascii="Arial" w:eastAsia="Arial" w:hAnsi="Arial" w:cs="Arial"/>
        </w:rPr>
        <w:t xml:space="preserve"> may by agreement between the Parties be referred to a neutral adviser or mediator (the “</w:t>
      </w:r>
      <w:r>
        <w:rPr>
          <w:rFonts w:ascii="Arial" w:eastAsia="Arial" w:hAnsi="Arial" w:cs="Arial"/>
          <w:b/>
        </w:rPr>
        <w:t>Mediator</w:t>
      </w:r>
      <w:r>
        <w:rPr>
          <w:rFonts w:ascii="Arial" w:eastAsia="Arial" w:hAnsi="Arial" w:cs="Arial"/>
        </w:rPr>
        <w:t xml:space="preserve">”) chosen by agreement between the Parties.  All negotiations connected with the dispute shall be conducted in confidence and without prejudice to the rights of the Parties in any further proceedings.  </w:t>
      </w:r>
    </w:p>
    <w:p w14:paraId="0795132A" w14:textId="77777777" w:rsidR="00755A4E" w:rsidRDefault="00755A4E" w:rsidP="00755A4E">
      <w:pPr>
        <w:widowControl w:val="0"/>
        <w:numPr>
          <w:ilvl w:val="1"/>
          <w:numId w:val="18"/>
        </w:numPr>
        <w:spacing w:after="120" w:line="276" w:lineRule="auto"/>
        <w:ind w:left="540" w:hanging="540"/>
        <w:jc w:val="both"/>
        <w:rPr>
          <w:rFonts w:ascii="Arial" w:eastAsia="Arial" w:hAnsi="Arial" w:cs="Arial"/>
        </w:rPr>
      </w:pPr>
      <w:r>
        <w:rPr>
          <w:rFonts w:ascii="Arial" w:eastAsia="Arial" w:hAnsi="Arial" w:cs="Arial"/>
        </w:rPr>
        <w:t xml:space="preserve">If the Parties fail to appoint a Mediator within one month, or fail to enter into a written agreement resolving the dispute within one month of the Mediator being appointed, either Party may exercise any remedy it has under applicable law. </w:t>
      </w:r>
    </w:p>
    <w:p w14:paraId="7D0CEB9D" w14:textId="77777777" w:rsidR="00755A4E" w:rsidRDefault="00755A4E" w:rsidP="00755A4E">
      <w:pPr>
        <w:keepNext/>
        <w:numPr>
          <w:ilvl w:val="0"/>
          <w:numId w:val="18"/>
        </w:numPr>
        <w:spacing w:after="120" w:line="276" w:lineRule="auto"/>
        <w:jc w:val="both"/>
        <w:rPr>
          <w:rFonts w:ascii="Arial" w:eastAsia="Arial" w:hAnsi="Arial" w:cs="Arial"/>
          <w:b/>
        </w:rPr>
      </w:pPr>
      <w:r>
        <w:rPr>
          <w:rFonts w:ascii="Arial" w:eastAsia="Arial" w:hAnsi="Arial" w:cs="Arial"/>
          <w:b/>
        </w:rPr>
        <w:t>General</w:t>
      </w:r>
    </w:p>
    <w:p w14:paraId="73B7D4D0" w14:textId="77777777" w:rsidR="00755A4E" w:rsidRDefault="00755A4E" w:rsidP="00755A4E">
      <w:pPr>
        <w:widowControl w:val="0"/>
        <w:numPr>
          <w:ilvl w:val="1"/>
          <w:numId w:val="18"/>
        </w:numPr>
        <w:spacing w:after="120" w:line="276" w:lineRule="auto"/>
        <w:ind w:left="540" w:hanging="540"/>
        <w:jc w:val="both"/>
        <w:rPr>
          <w:rFonts w:ascii="Arial" w:eastAsia="Arial" w:hAnsi="Arial" w:cs="Arial"/>
        </w:rPr>
      </w:pPr>
      <w:r>
        <w:rPr>
          <w:rFonts w:ascii="Arial" w:eastAsia="Arial" w:hAnsi="Arial" w:cs="Arial"/>
        </w:rPr>
        <w:t xml:space="preserve">Each of the Parties represents and warrants to the other that it has full capacity and authority, and all necessary consents, licences and permissions to enter into and perform its obligations under the Agreement, and that the Agreement is executed by its duly authorised representative.  </w:t>
      </w:r>
    </w:p>
    <w:p w14:paraId="6E6C3203" w14:textId="77777777" w:rsidR="00755A4E" w:rsidRDefault="00755A4E" w:rsidP="00755A4E">
      <w:pPr>
        <w:widowControl w:val="0"/>
        <w:numPr>
          <w:ilvl w:val="1"/>
          <w:numId w:val="18"/>
        </w:numPr>
        <w:spacing w:after="120" w:line="276" w:lineRule="auto"/>
        <w:ind w:left="540" w:hanging="540"/>
        <w:jc w:val="both"/>
        <w:rPr>
          <w:rFonts w:ascii="Arial" w:eastAsia="Arial" w:hAnsi="Arial" w:cs="Arial"/>
        </w:rPr>
      </w:pPr>
      <w:r>
        <w:rPr>
          <w:rFonts w:ascii="Arial" w:eastAsia="Arial" w:hAnsi="Arial" w:cs="Arial"/>
        </w:rPr>
        <w:t xml:space="preserve">A person who is not a party to the Agreement shall have no right to enforce any of its provisions which, expressly or by implication, confer a benefit on him, without the prior written agreement of the Parties. </w:t>
      </w:r>
    </w:p>
    <w:p w14:paraId="47C78012" w14:textId="77777777" w:rsidR="00755A4E" w:rsidRDefault="00755A4E" w:rsidP="00755A4E">
      <w:pPr>
        <w:widowControl w:val="0"/>
        <w:numPr>
          <w:ilvl w:val="1"/>
          <w:numId w:val="18"/>
        </w:numPr>
        <w:spacing w:after="120" w:line="276" w:lineRule="auto"/>
        <w:ind w:left="540" w:hanging="540"/>
        <w:jc w:val="both"/>
        <w:rPr>
          <w:rFonts w:ascii="Arial" w:eastAsia="Arial" w:hAnsi="Arial" w:cs="Arial"/>
        </w:rPr>
      </w:pPr>
      <w:r>
        <w:rPr>
          <w:rFonts w:ascii="Arial" w:eastAsia="Arial" w:hAnsi="Arial" w:cs="Arial"/>
        </w:rPr>
        <w:t xml:space="preserve">The Agreement cannot be varied except in writing signed by a duly authorised representative of both the Parties. </w:t>
      </w:r>
    </w:p>
    <w:p w14:paraId="4B890A6E" w14:textId="77777777" w:rsidR="00755A4E" w:rsidRDefault="00755A4E" w:rsidP="00755A4E">
      <w:pPr>
        <w:widowControl w:val="0"/>
        <w:numPr>
          <w:ilvl w:val="1"/>
          <w:numId w:val="18"/>
        </w:numPr>
        <w:spacing w:after="120" w:line="276" w:lineRule="auto"/>
        <w:ind w:left="540" w:hanging="540"/>
        <w:jc w:val="both"/>
        <w:rPr>
          <w:rFonts w:ascii="Arial" w:eastAsia="Arial" w:hAnsi="Arial" w:cs="Arial"/>
        </w:rPr>
      </w:pPr>
      <w:r>
        <w:rPr>
          <w:rFonts w:ascii="Arial" w:eastAsia="Arial" w:hAnsi="Arial" w:cs="Arial"/>
        </w:rPr>
        <w:t xml:space="preserve">The Agreement contains the entire agreement between the Parties and supersedes and replaces any prior written or oral agreements, representations or understandings </w:t>
      </w:r>
      <w:r>
        <w:rPr>
          <w:rFonts w:ascii="Arial" w:eastAsia="Arial" w:hAnsi="Arial" w:cs="Arial"/>
        </w:rPr>
        <w:lastRenderedPageBreak/>
        <w:t>between them. The Parties confirm that they have not entered into the Agreement on the basis of any representation that is not expressly incorporated into the Agreement. Nothing in this clause shall exclude liability for fraud or fraudulent misrepresentation.</w:t>
      </w:r>
    </w:p>
    <w:p w14:paraId="6361FA45" w14:textId="77777777" w:rsidR="00755A4E" w:rsidRDefault="00755A4E" w:rsidP="00755A4E">
      <w:pPr>
        <w:widowControl w:val="0"/>
        <w:numPr>
          <w:ilvl w:val="1"/>
          <w:numId w:val="18"/>
        </w:numPr>
        <w:spacing w:after="120" w:line="276" w:lineRule="auto"/>
        <w:ind w:left="540" w:hanging="540"/>
        <w:jc w:val="both"/>
        <w:rPr>
          <w:rFonts w:ascii="Arial" w:eastAsia="Arial" w:hAnsi="Arial" w:cs="Arial"/>
        </w:rPr>
      </w:pPr>
      <w:r>
        <w:rPr>
          <w:rFonts w:ascii="Arial" w:eastAsia="Arial" w:hAnsi="Arial" w:cs="Arial"/>
        </w:rPr>
        <w:t>Any waiver or relaxation either partly, or wholly of any of the terms and conditions of the Agreement shall be valid only if it is communicated to the other Party in writing and expressly stated to be a waiver.  A waiver of any right or remedy arising from a breach of contract shall not constitute a waiver of any right or remedy arising from any other breach of the Agreement.</w:t>
      </w:r>
    </w:p>
    <w:p w14:paraId="40CB20E1" w14:textId="77777777" w:rsidR="00755A4E" w:rsidRDefault="00755A4E" w:rsidP="00755A4E">
      <w:pPr>
        <w:widowControl w:val="0"/>
        <w:numPr>
          <w:ilvl w:val="1"/>
          <w:numId w:val="18"/>
        </w:numPr>
        <w:spacing w:after="120" w:line="276" w:lineRule="auto"/>
        <w:ind w:left="540" w:hanging="540"/>
        <w:jc w:val="both"/>
        <w:rPr>
          <w:rFonts w:ascii="Arial" w:eastAsia="Arial" w:hAnsi="Arial" w:cs="Arial"/>
        </w:rPr>
      </w:pPr>
      <w:r>
        <w:rPr>
          <w:rFonts w:ascii="Arial" w:eastAsia="Arial" w:hAnsi="Arial" w:cs="Arial"/>
        </w:rPr>
        <w:t>The Agreement shall not constitute or imply any partnership, joint venture, agency, fiduciary relationship or other relationship between the Parties other than the contractual relationship expressly provided for in the Agreement. Neither Party shall</w:t>
      </w:r>
      <w:bookmarkStart w:id="98" w:name="1ljsd9k" w:colFirst="0" w:colLast="0"/>
      <w:bookmarkEnd w:id="98"/>
      <w:r>
        <w:rPr>
          <w:rFonts w:ascii="Arial" w:eastAsia="Arial" w:hAnsi="Arial" w:cs="Arial"/>
        </w:rPr>
        <w:t xml:space="preserve"> have, nor represent that it has, any authority to make any commitments on the other Party’s behalf.</w:t>
      </w:r>
    </w:p>
    <w:p w14:paraId="4BB91C39" w14:textId="77777777" w:rsidR="00755A4E" w:rsidRDefault="00755A4E" w:rsidP="00755A4E">
      <w:pPr>
        <w:widowControl w:val="0"/>
        <w:numPr>
          <w:ilvl w:val="1"/>
          <w:numId w:val="18"/>
        </w:numPr>
        <w:spacing w:after="120" w:line="276" w:lineRule="auto"/>
        <w:ind w:left="540" w:hanging="540"/>
        <w:jc w:val="both"/>
        <w:rPr>
          <w:rFonts w:ascii="Arial" w:eastAsia="Arial" w:hAnsi="Arial" w:cs="Arial"/>
        </w:rPr>
      </w:pPr>
      <w:bookmarkStart w:id="99" w:name="_45jfvxd" w:colFirst="0" w:colLast="0"/>
      <w:bookmarkEnd w:id="99"/>
      <w:r>
        <w:rPr>
          <w:rFonts w:ascii="Arial" w:eastAsia="Arial" w:hAnsi="Arial" w:cs="Arial"/>
        </w:rPr>
        <w:t xml:space="preserve">Except as otherwise expressly provided by the Agreement, all remedies available to either Party for breach of the Agreement (whether under the Agreement, statute or common law) are cumulative and may be exercised concurrently or separately, and the exercise of one remedy shall not be deemed an election of such remedy to the exclusion of other remedies. </w:t>
      </w:r>
    </w:p>
    <w:p w14:paraId="177C914C" w14:textId="77777777" w:rsidR="00755A4E" w:rsidRDefault="00755A4E" w:rsidP="00755A4E">
      <w:pPr>
        <w:widowControl w:val="0"/>
        <w:numPr>
          <w:ilvl w:val="1"/>
          <w:numId w:val="18"/>
        </w:numPr>
        <w:spacing w:after="120" w:line="276" w:lineRule="auto"/>
        <w:ind w:left="540" w:hanging="540"/>
        <w:jc w:val="both"/>
        <w:rPr>
          <w:rFonts w:ascii="Arial" w:eastAsia="Arial" w:hAnsi="Arial" w:cs="Arial"/>
        </w:rPr>
      </w:pPr>
      <w:r>
        <w:rPr>
          <w:rFonts w:ascii="Arial" w:eastAsia="Arial" w:hAnsi="Arial" w:cs="Arial"/>
        </w:rPr>
        <w:t>If any provision of the Agreement is prohibited by law or judged by a court to be unlawful, void or unenforceable, the provision shall, to the extent required, be severed from the Agreement and rendered ineffective as far as possible without modifying the remaining provisions of the Agreement, and shall not in any way affect any other circumstances of or the validity or enforcement of the Agreement.</w:t>
      </w:r>
    </w:p>
    <w:p w14:paraId="20DEDB3D" w14:textId="77777777" w:rsidR="00755A4E" w:rsidRDefault="00755A4E" w:rsidP="00755A4E">
      <w:pPr>
        <w:keepNext/>
        <w:widowControl w:val="0"/>
        <w:numPr>
          <w:ilvl w:val="0"/>
          <w:numId w:val="18"/>
        </w:numPr>
        <w:spacing w:after="120" w:line="276" w:lineRule="auto"/>
        <w:jc w:val="both"/>
        <w:rPr>
          <w:rFonts w:ascii="Arial" w:eastAsia="Arial" w:hAnsi="Arial" w:cs="Arial"/>
          <w:b/>
        </w:rPr>
      </w:pPr>
      <w:bookmarkStart w:id="100" w:name="2koq656" w:colFirst="0" w:colLast="0"/>
      <w:bookmarkEnd w:id="100"/>
      <w:r>
        <w:rPr>
          <w:rFonts w:ascii="Arial" w:eastAsia="Arial" w:hAnsi="Arial" w:cs="Arial"/>
          <w:b/>
        </w:rPr>
        <w:t>Notices</w:t>
      </w:r>
    </w:p>
    <w:p w14:paraId="208D89B4" w14:textId="77777777" w:rsidR="00755A4E" w:rsidRDefault="00755A4E" w:rsidP="00755A4E">
      <w:pPr>
        <w:widowControl w:val="0"/>
        <w:numPr>
          <w:ilvl w:val="1"/>
          <w:numId w:val="18"/>
        </w:numPr>
        <w:spacing w:after="120" w:line="276" w:lineRule="auto"/>
        <w:ind w:left="540" w:hanging="540"/>
        <w:jc w:val="both"/>
        <w:rPr>
          <w:rFonts w:ascii="Arial" w:eastAsia="Arial" w:hAnsi="Arial" w:cs="Arial"/>
        </w:rPr>
      </w:pPr>
      <w:bookmarkStart w:id="101" w:name="_zu0gcz" w:colFirst="0" w:colLast="0"/>
      <w:bookmarkEnd w:id="101"/>
      <w:r>
        <w:rPr>
          <w:rFonts w:ascii="Arial" w:eastAsia="Arial" w:hAnsi="Arial" w:cs="Arial"/>
        </w:rPr>
        <w:t>Any notice to be given under the Agreement shall be in writing and may be served by personal delivery, first class recorded or, subject to clause 23</w:t>
      </w:r>
      <w:r w:rsidRPr="00116898">
        <w:rPr>
          <w:rFonts w:ascii="Arial" w:eastAsia="Arial" w:hAnsi="Arial" w:cs="Arial"/>
        </w:rPr>
        <w:t>.3,</w:t>
      </w:r>
      <w:r>
        <w:rPr>
          <w:rFonts w:ascii="Arial" w:eastAsia="Arial" w:hAnsi="Arial" w:cs="Arial"/>
        </w:rPr>
        <w:t xml:space="preserve"> e-mail to the address of the relevant Party set out in the Contract Details, or such other address as that Party may from time to time notify to the other Party in accordance with this clause</w:t>
      </w:r>
      <w:bookmarkStart w:id="102" w:name="3jtnz0s" w:colFirst="0" w:colLast="0"/>
      <w:bookmarkEnd w:id="102"/>
      <w:r>
        <w:rPr>
          <w:rFonts w:ascii="Arial" w:eastAsia="Arial" w:hAnsi="Arial" w:cs="Arial"/>
        </w:rPr>
        <w:t>:</w:t>
      </w:r>
    </w:p>
    <w:p w14:paraId="70E8905C" w14:textId="77777777" w:rsidR="00755A4E" w:rsidRPr="00116898" w:rsidRDefault="00755A4E" w:rsidP="00755A4E">
      <w:pPr>
        <w:widowControl w:val="0"/>
        <w:numPr>
          <w:ilvl w:val="1"/>
          <w:numId w:val="18"/>
        </w:numPr>
        <w:spacing w:after="120" w:line="276" w:lineRule="auto"/>
        <w:ind w:left="540" w:hanging="540"/>
        <w:jc w:val="both"/>
        <w:rPr>
          <w:rFonts w:ascii="Arial" w:eastAsia="Arial" w:hAnsi="Arial" w:cs="Arial"/>
        </w:rPr>
      </w:pPr>
      <w:r>
        <w:rPr>
          <w:rFonts w:ascii="Arial" w:eastAsia="Arial" w:hAnsi="Arial" w:cs="Arial"/>
        </w:rPr>
        <w:t xml:space="preserve">Notices served as above shall be deemed served on the Working Day of delivery provided delivery is before 5.00pm on a Working Day.  Otherwise delivery shall be deemed to occur on the next Working Day. An email shall be deemed delivered when sent unless an error </w:t>
      </w:r>
      <w:r w:rsidRPr="00116898">
        <w:rPr>
          <w:rFonts w:ascii="Arial" w:eastAsia="Arial" w:hAnsi="Arial" w:cs="Arial"/>
        </w:rPr>
        <w:t>message is received.</w:t>
      </w:r>
      <w:bookmarkStart w:id="103" w:name="1yyy98l" w:colFirst="0" w:colLast="0"/>
      <w:bookmarkEnd w:id="103"/>
    </w:p>
    <w:p w14:paraId="24F70EB0" w14:textId="77777777" w:rsidR="00755A4E" w:rsidRPr="00116898" w:rsidRDefault="00755A4E" w:rsidP="00755A4E">
      <w:pPr>
        <w:widowControl w:val="0"/>
        <w:numPr>
          <w:ilvl w:val="1"/>
          <w:numId w:val="18"/>
        </w:numPr>
        <w:spacing w:after="120" w:line="276" w:lineRule="auto"/>
        <w:ind w:left="540" w:hanging="540"/>
        <w:jc w:val="both"/>
        <w:rPr>
          <w:rFonts w:ascii="Arial" w:eastAsia="Arial" w:hAnsi="Arial" w:cs="Arial"/>
        </w:rPr>
      </w:pPr>
      <w:bookmarkStart w:id="104" w:name="_4iylrwe" w:colFirst="0" w:colLast="0"/>
      <w:bookmarkEnd w:id="104"/>
      <w:r w:rsidRPr="00116898">
        <w:rPr>
          <w:rFonts w:ascii="Arial" w:eastAsia="Arial" w:hAnsi="Arial" w:cs="Arial"/>
        </w:rPr>
        <w:t>Notices under clauses </w:t>
      </w:r>
      <w:r>
        <w:rPr>
          <w:rFonts w:ascii="Arial" w:eastAsia="Arial" w:hAnsi="Arial" w:cs="Arial"/>
        </w:rPr>
        <w:t>17</w:t>
      </w:r>
      <w:r w:rsidRPr="00116898">
        <w:rPr>
          <w:rFonts w:ascii="Arial" w:eastAsia="Arial" w:hAnsi="Arial" w:cs="Arial"/>
        </w:rPr>
        <w:t xml:space="preserve"> (Force Majeure) and 1</w:t>
      </w:r>
      <w:r>
        <w:rPr>
          <w:rFonts w:ascii="Arial" w:eastAsia="Arial" w:hAnsi="Arial" w:cs="Arial"/>
        </w:rPr>
        <w:t>8</w:t>
      </w:r>
      <w:r w:rsidRPr="00116898">
        <w:rPr>
          <w:rFonts w:ascii="Arial" w:eastAsia="Arial" w:hAnsi="Arial" w:cs="Arial"/>
        </w:rPr>
        <w:t xml:space="preserve"> (Termination) may be served by email only if the original notice is then sent to the recipient by personal delivery or recorded delivery in the manner set out in </w:t>
      </w:r>
      <w:r>
        <w:rPr>
          <w:rFonts w:ascii="Arial" w:eastAsia="Arial" w:hAnsi="Arial" w:cs="Arial"/>
        </w:rPr>
        <w:t>clause 23</w:t>
      </w:r>
      <w:r w:rsidRPr="00116898">
        <w:rPr>
          <w:rFonts w:ascii="Arial" w:eastAsia="Arial" w:hAnsi="Arial" w:cs="Arial"/>
        </w:rPr>
        <w:t>.1.</w:t>
      </w:r>
    </w:p>
    <w:p w14:paraId="34FB33C1" w14:textId="77777777" w:rsidR="00755A4E" w:rsidRDefault="00755A4E" w:rsidP="00755A4E">
      <w:pPr>
        <w:keepNext/>
        <w:numPr>
          <w:ilvl w:val="0"/>
          <w:numId w:val="18"/>
        </w:numPr>
        <w:spacing w:after="120" w:line="276" w:lineRule="auto"/>
        <w:jc w:val="both"/>
        <w:rPr>
          <w:rFonts w:ascii="Arial" w:eastAsia="Arial" w:hAnsi="Arial" w:cs="Arial"/>
          <w:b/>
        </w:rPr>
      </w:pPr>
      <w:r>
        <w:rPr>
          <w:rFonts w:ascii="Arial" w:eastAsia="Arial" w:hAnsi="Arial" w:cs="Arial"/>
          <w:b/>
        </w:rPr>
        <w:t>Governing Law and Jurisdiction</w:t>
      </w:r>
    </w:p>
    <w:p w14:paraId="23FD4756" w14:textId="77777777" w:rsidR="00755A4E" w:rsidRDefault="00755A4E" w:rsidP="00755A4E">
      <w:r>
        <w:rPr>
          <w:rFonts w:ascii="Arial" w:eastAsia="Arial" w:hAnsi="Arial" w:cs="Arial"/>
        </w:rPr>
        <w:t xml:space="preserve">The validity, construction and performance of the Agreement, and all contractual and </w:t>
      </w:r>
      <w:proofErr w:type="spellStart"/>
      <w:r>
        <w:rPr>
          <w:rFonts w:ascii="Arial" w:eastAsia="Arial" w:hAnsi="Arial" w:cs="Arial"/>
        </w:rPr>
        <w:t>non contractual</w:t>
      </w:r>
      <w:proofErr w:type="spellEnd"/>
      <w:r>
        <w:rPr>
          <w:rFonts w:ascii="Arial" w:eastAsia="Arial" w:hAnsi="Arial" w:cs="Arial"/>
        </w:rPr>
        <w:t xml:space="preserve"> matters arising out of it, shall be governed by English law and shall be subject to the exclusive jurisdiction of the English courts to which the Parties submit</w:t>
      </w:r>
      <w:bookmarkStart w:id="105" w:name="3bj1y38" w:colFirst="0" w:colLast="0"/>
      <w:bookmarkStart w:id="106" w:name="3x8tuzt" w:colFirst="0" w:colLast="0"/>
      <w:bookmarkStart w:id="107" w:name="2ce457m" w:colFirst="0" w:colLast="0"/>
      <w:bookmarkStart w:id="108" w:name="1d96cc0" w:colFirst="0" w:colLast="0"/>
      <w:bookmarkStart w:id="109" w:name="1qoc8b1" w:colFirst="0" w:colLast="0"/>
      <w:bookmarkStart w:id="110" w:name="2y3w247" w:colFirst="0" w:colLast="0"/>
      <w:bookmarkStart w:id="111" w:name="rjefff" w:colFirst="0" w:colLast="0"/>
      <w:bookmarkEnd w:id="105"/>
      <w:bookmarkEnd w:id="106"/>
      <w:bookmarkEnd w:id="107"/>
      <w:bookmarkEnd w:id="108"/>
      <w:bookmarkEnd w:id="109"/>
      <w:bookmarkEnd w:id="110"/>
      <w:bookmarkEnd w:id="111"/>
      <w:r>
        <w:rPr>
          <w:rFonts w:ascii="Arial" w:eastAsia="Arial" w:hAnsi="Arial" w:cs="Arial"/>
        </w:rPr>
        <w:t>.</w:t>
      </w:r>
    </w:p>
    <w:p w14:paraId="70112BAF" w14:textId="55C37D30" w:rsidR="001602D2" w:rsidRPr="007618EF" w:rsidRDefault="001602D2">
      <w:pPr>
        <w:rPr>
          <w:rFonts w:ascii="Arial" w:hAnsi="Arial" w:cs="Arial"/>
          <w:sz w:val="24"/>
          <w:szCs w:val="24"/>
        </w:rPr>
      </w:pPr>
      <w:r w:rsidRPr="007618EF">
        <w:rPr>
          <w:rFonts w:ascii="Arial" w:hAnsi="Arial" w:cs="Arial"/>
          <w:sz w:val="24"/>
          <w:szCs w:val="24"/>
        </w:rPr>
        <w:br w:type="page"/>
      </w:r>
    </w:p>
    <w:p w14:paraId="5DC5D04F" w14:textId="77777777" w:rsidR="001602D2" w:rsidRPr="007618EF" w:rsidRDefault="001602D2" w:rsidP="007618EF">
      <w:pPr>
        <w:jc w:val="center"/>
        <w:rPr>
          <w:rFonts w:ascii="Arial" w:hAnsi="Arial" w:cs="Arial"/>
          <w:b/>
          <w:sz w:val="24"/>
          <w:szCs w:val="24"/>
        </w:rPr>
      </w:pPr>
      <w:r w:rsidRPr="007618EF">
        <w:rPr>
          <w:rFonts w:ascii="Arial" w:hAnsi="Arial" w:cs="Arial"/>
          <w:b/>
          <w:sz w:val="24"/>
          <w:szCs w:val="24"/>
        </w:rPr>
        <w:lastRenderedPageBreak/>
        <w:t>Annex 2</w:t>
      </w:r>
    </w:p>
    <w:p w14:paraId="08D54ABB" w14:textId="77777777" w:rsidR="001602D2" w:rsidRDefault="001602D2" w:rsidP="007618EF">
      <w:pPr>
        <w:jc w:val="center"/>
        <w:rPr>
          <w:rFonts w:ascii="Arial" w:hAnsi="Arial" w:cs="Arial"/>
          <w:b/>
          <w:sz w:val="24"/>
          <w:szCs w:val="24"/>
        </w:rPr>
      </w:pPr>
      <w:r w:rsidRPr="007618EF">
        <w:rPr>
          <w:rFonts w:ascii="Arial" w:hAnsi="Arial" w:cs="Arial"/>
          <w:b/>
          <w:sz w:val="24"/>
          <w:szCs w:val="24"/>
        </w:rPr>
        <w:t>Charges</w:t>
      </w:r>
    </w:p>
    <w:p w14:paraId="2E16EEB2" w14:textId="77777777" w:rsidR="00D738EA" w:rsidRPr="007618EF" w:rsidRDefault="00D738EA" w:rsidP="007618EF">
      <w:pPr>
        <w:jc w:val="center"/>
        <w:rPr>
          <w:rFonts w:ascii="Arial" w:hAnsi="Arial" w:cs="Arial"/>
          <w:sz w:val="24"/>
          <w:szCs w:val="24"/>
        </w:rPr>
      </w:pPr>
    </w:p>
    <w:p w14:paraId="35C29906" w14:textId="314FAC2D" w:rsidR="00FC480C" w:rsidRPr="0086588F" w:rsidRDefault="00FC480C" w:rsidP="00FC480C">
      <w:pPr>
        <w:numPr>
          <w:ilvl w:val="0"/>
          <w:numId w:val="11"/>
        </w:numPr>
        <w:spacing w:after="0" w:line="240" w:lineRule="auto"/>
        <w:textAlignment w:val="baseline"/>
        <w:rPr>
          <w:rFonts w:ascii="Arial" w:eastAsia="Times New Roman" w:hAnsi="Arial" w:cs="Arial"/>
          <w:color w:val="000000"/>
          <w:lang w:eastAsia="en-GB"/>
        </w:rPr>
      </w:pPr>
      <w:r w:rsidRPr="0086588F">
        <w:rPr>
          <w:rFonts w:ascii="Arial" w:eastAsia="Times New Roman" w:hAnsi="Arial" w:cs="Arial"/>
          <w:color w:val="000000"/>
          <w:lang w:eastAsia="en-GB"/>
        </w:rPr>
        <w:t>Staff per day rate, number of days on the project</w:t>
      </w:r>
      <w:r w:rsidR="00D738EA">
        <w:rPr>
          <w:rFonts w:ascii="Arial" w:eastAsia="Times New Roman" w:hAnsi="Arial" w:cs="Arial"/>
          <w:color w:val="000000"/>
          <w:lang w:eastAsia="en-GB"/>
        </w:rPr>
        <w:t xml:space="preserve"> (inclusive of VAT)</w:t>
      </w:r>
    </w:p>
    <w:p w14:paraId="05754450" w14:textId="77777777" w:rsidR="00FC480C" w:rsidRPr="0086588F" w:rsidRDefault="00FC480C" w:rsidP="00FC480C">
      <w:pPr>
        <w:numPr>
          <w:ilvl w:val="0"/>
          <w:numId w:val="11"/>
        </w:numPr>
        <w:spacing w:after="0" w:line="240" w:lineRule="auto"/>
        <w:textAlignment w:val="baseline"/>
        <w:rPr>
          <w:rFonts w:ascii="Arial" w:eastAsia="Times New Roman" w:hAnsi="Arial" w:cs="Arial"/>
          <w:color w:val="000000"/>
          <w:lang w:eastAsia="en-GB"/>
        </w:rPr>
      </w:pPr>
      <w:r w:rsidRPr="0086588F">
        <w:rPr>
          <w:rFonts w:ascii="Arial" w:eastAsia="Times New Roman" w:hAnsi="Arial" w:cs="Arial"/>
          <w:color w:val="000000"/>
          <w:lang w:eastAsia="en-GB"/>
        </w:rPr>
        <w:t>Cost for each activity/deliverable</w:t>
      </w:r>
    </w:p>
    <w:p w14:paraId="7ECA6F53" w14:textId="77777777" w:rsidR="00FC480C" w:rsidRPr="0086588F" w:rsidRDefault="00FC480C" w:rsidP="00FC480C">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2083"/>
        <w:gridCol w:w="739"/>
      </w:tblGrid>
      <w:tr w:rsidR="00FC480C" w:rsidRPr="0086588F" w14:paraId="1F5DDF3D" w14:textId="77777777" w:rsidTr="008A0960">
        <w:tc>
          <w:tcPr>
            <w:tcW w:w="0" w:type="auto"/>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371DC12F" w14:textId="77777777" w:rsidR="00FC480C" w:rsidRPr="0086588F" w:rsidRDefault="00FC480C" w:rsidP="008A0960">
            <w:pPr>
              <w:spacing w:after="0" w:line="240" w:lineRule="auto"/>
              <w:rPr>
                <w:rFonts w:ascii="Times New Roman" w:eastAsia="Times New Roman" w:hAnsi="Times New Roman" w:cs="Times New Roman"/>
                <w:sz w:val="24"/>
                <w:szCs w:val="24"/>
                <w:lang w:eastAsia="en-GB"/>
              </w:rPr>
            </w:pPr>
            <w:r w:rsidRPr="0086588F">
              <w:rPr>
                <w:rFonts w:ascii="Arial" w:eastAsia="Times New Roman" w:hAnsi="Arial" w:cs="Arial"/>
                <w:b/>
                <w:bCs/>
                <w:color w:val="000000"/>
                <w:lang w:eastAsia="en-GB"/>
              </w:rPr>
              <w:t>Activity/milestone</w:t>
            </w:r>
          </w:p>
        </w:tc>
        <w:tc>
          <w:tcPr>
            <w:tcW w:w="0" w:type="auto"/>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0B88EFA2" w14:textId="77777777" w:rsidR="00FC480C" w:rsidRPr="0086588F" w:rsidRDefault="00FC480C" w:rsidP="008A0960">
            <w:pPr>
              <w:spacing w:after="0" w:line="240" w:lineRule="auto"/>
              <w:rPr>
                <w:rFonts w:ascii="Times New Roman" w:eastAsia="Times New Roman" w:hAnsi="Times New Roman" w:cs="Times New Roman"/>
                <w:sz w:val="24"/>
                <w:szCs w:val="24"/>
                <w:lang w:eastAsia="en-GB"/>
              </w:rPr>
            </w:pPr>
            <w:r w:rsidRPr="0086588F">
              <w:rPr>
                <w:rFonts w:ascii="Arial" w:eastAsia="Times New Roman" w:hAnsi="Arial" w:cs="Arial"/>
                <w:b/>
                <w:bCs/>
                <w:color w:val="000000"/>
                <w:lang w:eastAsia="en-GB"/>
              </w:rPr>
              <w:t>Price</w:t>
            </w:r>
          </w:p>
        </w:tc>
      </w:tr>
      <w:tr w:rsidR="00FC480C" w:rsidRPr="0086588F" w14:paraId="66FD1514" w14:textId="77777777" w:rsidTr="008A096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8D3DF3" w14:textId="582E0D72" w:rsidR="000F698E" w:rsidRPr="005A127E" w:rsidRDefault="000F698E" w:rsidP="008A0960">
            <w:pPr>
              <w:spacing w:after="0" w:line="240" w:lineRule="auto"/>
              <w:rPr>
                <w:rFonts w:ascii="Arial" w:eastAsia="Times New Roman" w:hAnsi="Arial" w:cs="Arial"/>
                <w:i/>
                <w:iCs/>
                <w:color w:val="000000"/>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8E6672" w14:textId="4C118BD3" w:rsidR="00C011D4" w:rsidRPr="00CE589A" w:rsidRDefault="00C011D4" w:rsidP="008A0960">
            <w:pPr>
              <w:spacing w:after="0" w:line="240" w:lineRule="auto"/>
              <w:rPr>
                <w:rFonts w:ascii="Arial" w:eastAsia="Times New Roman" w:hAnsi="Arial" w:cs="Arial"/>
                <w:lang w:eastAsia="en-GB"/>
              </w:rPr>
            </w:pPr>
          </w:p>
        </w:tc>
      </w:tr>
      <w:tr w:rsidR="00FC480C" w:rsidRPr="0086588F" w14:paraId="1CF47A65" w14:textId="77777777" w:rsidTr="00DA786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E59071" w14:textId="77777777" w:rsidR="00FC480C" w:rsidRPr="00CE589A" w:rsidRDefault="00FC480C" w:rsidP="00C44A2A">
            <w:pPr>
              <w:spacing w:after="0" w:line="240" w:lineRule="auto"/>
              <w:rPr>
                <w:rFonts w:ascii="Arial" w:eastAsia="Times New Roman" w:hAnsi="Arial" w:cs="Arial"/>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096E48" w14:textId="77777777" w:rsidR="00C011D4" w:rsidRPr="00C44A2A" w:rsidRDefault="00C011D4" w:rsidP="00C44A2A">
            <w:pPr>
              <w:rPr>
                <w:rFonts w:ascii="Arial" w:eastAsia="Times New Roman" w:hAnsi="Arial" w:cs="Arial"/>
                <w:lang w:eastAsia="en-GB"/>
              </w:rPr>
            </w:pPr>
          </w:p>
        </w:tc>
      </w:tr>
      <w:tr w:rsidR="00FC480C" w:rsidRPr="0086588F" w14:paraId="3F442138" w14:textId="77777777" w:rsidTr="008A096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EDC942" w14:textId="79C6A88D" w:rsidR="000F698E" w:rsidRPr="00CE589A" w:rsidRDefault="000F698E" w:rsidP="008A0960">
            <w:pPr>
              <w:spacing w:after="0" w:line="240" w:lineRule="auto"/>
              <w:rPr>
                <w:rFonts w:ascii="Arial" w:eastAsia="Times New Roman" w:hAnsi="Arial" w:cs="Arial"/>
                <w:i/>
                <w:iCs/>
                <w:color w:val="000000"/>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4EC0B8" w14:textId="5CF5F8E7" w:rsidR="00A362C6" w:rsidRPr="00CE589A" w:rsidRDefault="00A362C6" w:rsidP="008A0960">
            <w:pPr>
              <w:spacing w:after="0" w:line="240" w:lineRule="auto"/>
              <w:rPr>
                <w:rFonts w:ascii="Arial" w:eastAsia="Times New Roman" w:hAnsi="Arial" w:cs="Arial"/>
                <w:lang w:eastAsia="en-GB"/>
              </w:rPr>
            </w:pPr>
          </w:p>
        </w:tc>
      </w:tr>
      <w:tr w:rsidR="000F698E" w:rsidRPr="0086588F" w14:paraId="318CDF75" w14:textId="77777777" w:rsidTr="008A096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387BA7" w14:textId="239F4CA0" w:rsidR="000F698E" w:rsidRPr="0086588F" w:rsidRDefault="000F698E" w:rsidP="008A0960">
            <w:pPr>
              <w:spacing w:after="0" w:line="240" w:lineRule="auto"/>
              <w:rPr>
                <w:rFonts w:ascii="Arial" w:eastAsia="Times New Roman" w:hAnsi="Arial" w:cs="Arial"/>
                <w:b/>
                <w:bCs/>
                <w:color w:val="000000"/>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EC7D39" w14:textId="553D16C4" w:rsidR="000F698E" w:rsidRPr="00CE589A" w:rsidRDefault="000F698E" w:rsidP="008A0960">
            <w:pPr>
              <w:spacing w:after="0" w:line="240" w:lineRule="auto"/>
              <w:rPr>
                <w:rFonts w:ascii="Arial" w:eastAsia="Times New Roman" w:hAnsi="Arial" w:cs="Arial"/>
                <w:b/>
                <w:bCs/>
                <w:color w:val="000000"/>
                <w:lang w:eastAsia="en-GB"/>
              </w:rPr>
            </w:pPr>
          </w:p>
        </w:tc>
      </w:tr>
      <w:tr w:rsidR="00FC480C" w:rsidRPr="0086588F" w14:paraId="650BE3FE" w14:textId="77777777" w:rsidTr="00DA786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BB3B09" w14:textId="30E60406" w:rsidR="00FC480C" w:rsidRPr="0086588F" w:rsidRDefault="00FC480C" w:rsidP="008A0960">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D48C02" w14:textId="314B4D6C" w:rsidR="00FC480C" w:rsidRPr="00CE589A" w:rsidRDefault="00FC480C" w:rsidP="008A0960">
            <w:pPr>
              <w:spacing w:after="0" w:line="240" w:lineRule="auto"/>
              <w:rPr>
                <w:rFonts w:ascii="Arial" w:eastAsia="Times New Roman" w:hAnsi="Arial" w:cs="Arial"/>
                <w:lang w:eastAsia="en-GB"/>
              </w:rPr>
            </w:pPr>
          </w:p>
        </w:tc>
      </w:tr>
    </w:tbl>
    <w:p w14:paraId="14367B1E" w14:textId="77777777" w:rsidR="00FC480C" w:rsidRPr="0086588F" w:rsidRDefault="00FC480C" w:rsidP="00FC480C">
      <w:pPr>
        <w:spacing w:after="240" w:line="240" w:lineRule="auto"/>
        <w:rPr>
          <w:rFonts w:ascii="Times New Roman" w:eastAsia="Times New Roman" w:hAnsi="Times New Roman" w:cs="Times New Roman"/>
          <w:sz w:val="24"/>
          <w:szCs w:val="24"/>
          <w:lang w:eastAsia="en-GB"/>
        </w:rPr>
      </w:pPr>
    </w:p>
    <w:tbl>
      <w:tblPr>
        <w:tblW w:w="8354" w:type="dxa"/>
        <w:tblLayout w:type="fixed"/>
        <w:tblCellMar>
          <w:top w:w="15" w:type="dxa"/>
          <w:left w:w="15" w:type="dxa"/>
          <w:bottom w:w="15" w:type="dxa"/>
          <w:right w:w="15" w:type="dxa"/>
        </w:tblCellMar>
        <w:tblLook w:val="04A0" w:firstRow="1" w:lastRow="0" w:firstColumn="1" w:lastColumn="0" w:noHBand="0" w:noVBand="1"/>
      </w:tblPr>
      <w:tblGrid>
        <w:gridCol w:w="1497"/>
        <w:gridCol w:w="959"/>
        <w:gridCol w:w="1078"/>
        <w:gridCol w:w="1134"/>
        <w:gridCol w:w="1134"/>
        <w:gridCol w:w="1134"/>
        <w:gridCol w:w="1418"/>
      </w:tblGrid>
      <w:tr w:rsidR="00D738EA" w:rsidRPr="0086588F" w14:paraId="4BF14BDD" w14:textId="77777777" w:rsidTr="00D738EA">
        <w:trPr>
          <w:trHeight w:val="420"/>
        </w:trPr>
        <w:tc>
          <w:tcPr>
            <w:tcW w:w="1497"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091DDA56" w14:textId="77777777" w:rsidR="00D738EA" w:rsidRPr="0086588F" w:rsidRDefault="00D738EA" w:rsidP="008A0960">
            <w:pPr>
              <w:spacing w:after="0" w:line="240" w:lineRule="auto"/>
              <w:rPr>
                <w:rFonts w:ascii="Times New Roman" w:eastAsia="Times New Roman" w:hAnsi="Times New Roman" w:cs="Times New Roman"/>
                <w:sz w:val="24"/>
                <w:szCs w:val="24"/>
                <w:lang w:eastAsia="en-GB"/>
              </w:rPr>
            </w:pPr>
            <w:r w:rsidRPr="0086588F">
              <w:rPr>
                <w:rFonts w:ascii="Arial" w:eastAsia="Times New Roman" w:hAnsi="Arial" w:cs="Arial"/>
                <w:b/>
                <w:bCs/>
                <w:color w:val="000000"/>
                <w:lang w:eastAsia="en-GB"/>
              </w:rPr>
              <w:t>Job Title</w:t>
            </w:r>
          </w:p>
        </w:tc>
        <w:tc>
          <w:tcPr>
            <w:tcW w:w="959"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594DBDB4" w14:textId="57279BCE" w:rsidR="00D738EA" w:rsidRPr="0086588F" w:rsidRDefault="00D738EA" w:rsidP="008A0960">
            <w:pPr>
              <w:spacing w:after="0" w:line="240" w:lineRule="auto"/>
              <w:rPr>
                <w:rFonts w:ascii="Times New Roman" w:eastAsia="Times New Roman" w:hAnsi="Times New Roman" w:cs="Times New Roman"/>
                <w:sz w:val="24"/>
                <w:szCs w:val="24"/>
                <w:lang w:eastAsia="en-GB"/>
              </w:rPr>
            </w:pPr>
          </w:p>
        </w:tc>
        <w:tc>
          <w:tcPr>
            <w:tcW w:w="1078"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6737F88" w14:textId="6BB3433E" w:rsidR="00D738EA" w:rsidRPr="0086588F" w:rsidRDefault="00D738EA" w:rsidP="008A0960">
            <w:pPr>
              <w:spacing w:after="0" w:line="240" w:lineRule="auto"/>
              <w:rPr>
                <w:rFonts w:ascii="Times New Roman" w:eastAsia="Times New Roman" w:hAnsi="Times New Roman" w:cs="Times New Roman"/>
                <w:sz w:val="24"/>
                <w:szCs w:val="24"/>
                <w:lang w:eastAsia="en-GB"/>
              </w:rPr>
            </w:pPr>
          </w:p>
        </w:tc>
        <w:tc>
          <w:tcPr>
            <w:tcW w:w="1134"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67F02F6A" w14:textId="2847F5F3" w:rsidR="00D738EA" w:rsidRPr="0086588F" w:rsidRDefault="00D738EA" w:rsidP="008A0960">
            <w:pPr>
              <w:spacing w:after="0" w:line="240" w:lineRule="auto"/>
              <w:rPr>
                <w:rFonts w:ascii="Times New Roman" w:eastAsia="Times New Roman" w:hAnsi="Times New Roman" w:cs="Times New Roman"/>
                <w:sz w:val="24"/>
                <w:szCs w:val="24"/>
                <w:lang w:eastAsia="en-GB"/>
              </w:rPr>
            </w:pPr>
          </w:p>
        </w:tc>
        <w:tc>
          <w:tcPr>
            <w:tcW w:w="1134"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0457D964" w14:textId="03352137" w:rsidR="00D738EA" w:rsidRPr="0086588F" w:rsidRDefault="00D738EA" w:rsidP="008A0960">
            <w:pPr>
              <w:spacing w:after="0" w:line="240" w:lineRule="auto"/>
              <w:rPr>
                <w:rFonts w:ascii="Times New Roman" w:eastAsia="Times New Roman" w:hAnsi="Times New Roman" w:cs="Times New Roman"/>
                <w:sz w:val="24"/>
                <w:szCs w:val="24"/>
                <w:lang w:eastAsia="en-GB"/>
              </w:rPr>
            </w:pPr>
          </w:p>
        </w:tc>
        <w:tc>
          <w:tcPr>
            <w:tcW w:w="1134" w:type="dxa"/>
            <w:vMerge w:val="restart"/>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393B89AD" w14:textId="77777777" w:rsidR="00D738EA" w:rsidRPr="0086588F" w:rsidRDefault="00D738EA" w:rsidP="008A0960">
            <w:pPr>
              <w:spacing w:after="0" w:line="240" w:lineRule="auto"/>
              <w:rPr>
                <w:rFonts w:ascii="Times New Roman" w:eastAsia="Times New Roman" w:hAnsi="Times New Roman" w:cs="Times New Roman"/>
                <w:sz w:val="24"/>
                <w:szCs w:val="24"/>
                <w:lang w:eastAsia="en-GB"/>
              </w:rPr>
            </w:pPr>
          </w:p>
          <w:p w14:paraId="3C1D7C1A" w14:textId="77777777" w:rsidR="00D738EA" w:rsidRPr="0086588F" w:rsidRDefault="00D738EA" w:rsidP="008A0960">
            <w:pPr>
              <w:spacing w:after="0" w:line="240" w:lineRule="auto"/>
              <w:rPr>
                <w:rFonts w:ascii="Times New Roman" w:eastAsia="Times New Roman" w:hAnsi="Times New Roman" w:cs="Times New Roman"/>
                <w:sz w:val="24"/>
                <w:szCs w:val="24"/>
                <w:lang w:eastAsia="en-GB"/>
              </w:rPr>
            </w:pPr>
            <w:r w:rsidRPr="0086588F">
              <w:rPr>
                <w:rFonts w:ascii="Arial" w:eastAsia="Times New Roman" w:hAnsi="Arial" w:cs="Arial"/>
                <w:b/>
                <w:bCs/>
                <w:color w:val="000000"/>
                <w:lang w:eastAsia="en-GB"/>
              </w:rPr>
              <w:t>Total days per activity</w:t>
            </w:r>
          </w:p>
        </w:tc>
        <w:tc>
          <w:tcPr>
            <w:tcW w:w="1418" w:type="dxa"/>
            <w:vMerge w:val="restart"/>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522ECB82" w14:textId="0A3E901C" w:rsidR="00D738EA" w:rsidRPr="0086588F" w:rsidRDefault="00D738EA" w:rsidP="008A0960">
            <w:pPr>
              <w:spacing w:after="0" w:line="240" w:lineRule="auto"/>
              <w:rPr>
                <w:rFonts w:ascii="Times New Roman" w:eastAsia="Times New Roman" w:hAnsi="Times New Roman" w:cs="Times New Roman"/>
                <w:sz w:val="24"/>
                <w:szCs w:val="24"/>
                <w:lang w:eastAsia="en-GB"/>
              </w:rPr>
            </w:pPr>
          </w:p>
          <w:p w14:paraId="684220CD" w14:textId="77777777" w:rsidR="00D738EA" w:rsidRPr="0086588F" w:rsidRDefault="00D738EA" w:rsidP="008A0960">
            <w:pPr>
              <w:spacing w:after="0" w:line="240" w:lineRule="auto"/>
              <w:rPr>
                <w:rFonts w:ascii="Times New Roman" w:eastAsia="Times New Roman" w:hAnsi="Times New Roman" w:cs="Times New Roman"/>
                <w:sz w:val="24"/>
                <w:szCs w:val="24"/>
                <w:lang w:eastAsia="en-GB"/>
              </w:rPr>
            </w:pPr>
            <w:r w:rsidRPr="0086588F">
              <w:rPr>
                <w:rFonts w:ascii="Arial" w:eastAsia="Times New Roman" w:hAnsi="Arial" w:cs="Arial"/>
                <w:b/>
                <w:bCs/>
                <w:color w:val="000000"/>
                <w:lang w:eastAsia="en-GB"/>
              </w:rPr>
              <w:t>Total cost  per activity (£)</w:t>
            </w:r>
          </w:p>
        </w:tc>
      </w:tr>
      <w:tr w:rsidR="00D738EA" w:rsidRPr="0086588F" w14:paraId="521B62DD" w14:textId="77777777" w:rsidTr="00D738EA">
        <w:trPr>
          <w:trHeight w:val="420"/>
        </w:trPr>
        <w:tc>
          <w:tcPr>
            <w:tcW w:w="1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F82CA3" w14:textId="77777777" w:rsidR="00D738EA" w:rsidRPr="000E4FDE" w:rsidRDefault="00D738EA" w:rsidP="008A0960">
            <w:pPr>
              <w:spacing w:after="0" w:line="240" w:lineRule="auto"/>
              <w:rPr>
                <w:rFonts w:ascii="Arial" w:eastAsia="Times New Roman" w:hAnsi="Arial" w:cs="Arial"/>
                <w:sz w:val="24"/>
                <w:szCs w:val="24"/>
                <w:lang w:eastAsia="en-GB"/>
              </w:rPr>
            </w:pPr>
            <w:r w:rsidRPr="000E4FDE">
              <w:rPr>
                <w:rFonts w:ascii="Arial" w:eastAsia="Times New Roman" w:hAnsi="Arial" w:cs="Arial"/>
                <w:b/>
                <w:bCs/>
                <w:color w:val="000000"/>
                <w:lang w:eastAsia="en-GB"/>
              </w:rPr>
              <w:t>Rate per day</w:t>
            </w:r>
          </w:p>
        </w:tc>
        <w:tc>
          <w:tcPr>
            <w:tcW w:w="9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D52A68" w14:textId="325EB766" w:rsidR="00D738EA" w:rsidRPr="00C67F85" w:rsidRDefault="00D738EA" w:rsidP="008A0960">
            <w:pPr>
              <w:spacing w:after="0" w:line="240" w:lineRule="auto"/>
              <w:rPr>
                <w:rFonts w:ascii="Arial" w:eastAsia="Times New Roman" w:hAnsi="Arial" w:cs="Arial"/>
                <w:i/>
                <w:sz w:val="24"/>
                <w:szCs w:val="24"/>
                <w:lang w:eastAsia="en-GB"/>
              </w:rPr>
            </w:pPr>
          </w:p>
        </w:tc>
        <w:tc>
          <w:tcPr>
            <w:tcW w:w="10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C88C4F" w14:textId="000DF438" w:rsidR="00D738EA" w:rsidRPr="00C67F85" w:rsidRDefault="00D738EA" w:rsidP="008A0960">
            <w:pPr>
              <w:spacing w:after="0" w:line="240" w:lineRule="auto"/>
              <w:rPr>
                <w:rFonts w:ascii="Arial" w:eastAsia="Times New Roman" w:hAnsi="Arial" w:cs="Arial"/>
                <w:i/>
                <w:sz w:val="24"/>
                <w:szCs w:val="24"/>
                <w:lang w:eastAsia="en-GB"/>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BB89D4" w14:textId="4A642C8D" w:rsidR="00D738EA" w:rsidRPr="00C67F85" w:rsidRDefault="00D738EA" w:rsidP="008A0960">
            <w:pPr>
              <w:spacing w:after="0" w:line="240" w:lineRule="auto"/>
              <w:rPr>
                <w:rFonts w:ascii="Arial" w:eastAsia="Times New Roman" w:hAnsi="Arial" w:cs="Arial"/>
                <w:i/>
                <w:sz w:val="24"/>
                <w:szCs w:val="24"/>
                <w:lang w:eastAsia="en-GB"/>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A38473" w14:textId="25911876" w:rsidR="00D738EA" w:rsidRPr="00C67F85" w:rsidRDefault="00D738EA" w:rsidP="008A0960">
            <w:pPr>
              <w:spacing w:after="0" w:line="240" w:lineRule="auto"/>
              <w:rPr>
                <w:rFonts w:ascii="Arial" w:eastAsia="Times New Roman" w:hAnsi="Arial" w:cs="Arial"/>
                <w:i/>
                <w:sz w:val="24"/>
                <w:szCs w:val="24"/>
                <w:lang w:eastAsia="en-GB"/>
              </w:rPr>
            </w:pPr>
          </w:p>
        </w:tc>
        <w:tc>
          <w:tcPr>
            <w:tcW w:w="1134" w:type="dxa"/>
            <w:vMerge/>
            <w:tcBorders>
              <w:top w:val="single" w:sz="8" w:space="0" w:color="000000"/>
              <w:left w:val="single" w:sz="8" w:space="0" w:color="000000"/>
              <w:bottom w:val="single" w:sz="8" w:space="0" w:color="000000"/>
              <w:right w:val="single" w:sz="8" w:space="0" w:color="000000"/>
            </w:tcBorders>
            <w:vAlign w:val="center"/>
            <w:hideMark/>
          </w:tcPr>
          <w:p w14:paraId="161D0220" w14:textId="77777777" w:rsidR="00D738EA" w:rsidRPr="000E4FDE" w:rsidRDefault="00D738EA" w:rsidP="008A0960">
            <w:pPr>
              <w:spacing w:after="0" w:line="240" w:lineRule="auto"/>
              <w:rPr>
                <w:rFonts w:ascii="Arial" w:eastAsia="Times New Roman" w:hAnsi="Arial" w:cs="Arial"/>
                <w:sz w:val="24"/>
                <w:szCs w:val="24"/>
                <w:lang w:eastAsia="en-GB"/>
              </w:rPr>
            </w:pPr>
          </w:p>
        </w:tc>
        <w:tc>
          <w:tcPr>
            <w:tcW w:w="1418" w:type="dxa"/>
            <w:vMerge/>
            <w:tcBorders>
              <w:top w:val="single" w:sz="8" w:space="0" w:color="000000"/>
              <w:left w:val="single" w:sz="8" w:space="0" w:color="000000"/>
              <w:bottom w:val="single" w:sz="8" w:space="0" w:color="000000"/>
              <w:right w:val="single" w:sz="8" w:space="0" w:color="000000"/>
            </w:tcBorders>
            <w:vAlign w:val="center"/>
            <w:hideMark/>
          </w:tcPr>
          <w:p w14:paraId="71E75100" w14:textId="20A4313A" w:rsidR="00D738EA" w:rsidRPr="000E4FDE" w:rsidRDefault="00D738EA" w:rsidP="008A0960">
            <w:pPr>
              <w:spacing w:after="0" w:line="240" w:lineRule="auto"/>
              <w:rPr>
                <w:rFonts w:ascii="Arial" w:eastAsia="Times New Roman" w:hAnsi="Arial" w:cs="Arial"/>
                <w:sz w:val="24"/>
                <w:szCs w:val="24"/>
                <w:lang w:eastAsia="en-GB"/>
              </w:rPr>
            </w:pPr>
          </w:p>
        </w:tc>
      </w:tr>
      <w:tr w:rsidR="00D738EA" w:rsidRPr="0086588F" w14:paraId="77679694" w14:textId="77777777" w:rsidTr="00D738EA">
        <w:tc>
          <w:tcPr>
            <w:tcW w:w="1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AC877B" w14:textId="319A79B7" w:rsidR="00D738EA" w:rsidRDefault="00D738EA" w:rsidP="008A0960">
            <w:pPr>
              <w:spacing w:after="0" w:line="240" w:lineRule="auto"/>
              <w:rPr>
                <w:rFonts w:ascii="Arial" w:eastAsia="Times New Roman" w:hAnsi="Arial" w:cs="Arial"/>
                <w:i/>
                <w:iCs/>
                <w:color w:val="000000"/>
                <w:lang w:eastAsia="en-GB"/>
              </w:rPr>
            </w:pPr>
          </w:p>
        </w:tc>
        <w:tc>
          <w:tcPr>
            <w:tcW w:w="9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062B86" w14:textId="5458D3CC" w:rsidR="00D738EA" w:rsidRPr="00FA5534" w:rsidRDefault="00D738EA" w:rsidP="008A0960">
            <w:pPr>
              <w:spacing w:after="0" w:line="240" w:lineRule="auto"/>
              <w:rPr>
                <w:rFonts w:ascii="Arial" w:eastAsia="Times New Roman" w:hAnsi="Arial" w:cs="Arial"/>
                <w:lang w:eastAsia="en-GB"/>
              </w:rPr>
            </w:pPr>
          </w:p>
        </w:tc>
        <w:tc>
          <w:tcPr>
            <w:tcW w:w="10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CB0493" w14:textId="3469A7D8" w:rsidR="00D738EA" w:rsidRPr="00FA5534" w:rsidRDefault="00D738EA" w:rsidP="008A0960">
            <w:pPr>
              <w:spacing w:after="0" w:line="240" w:lineRule="auto"/>
              <w:rPr>
                <w:rFonts w:ascii="Arial" w:eastAsia="Times New Roman" w:hAnsi="Arial" w:cs="Arial"/>
                <w:lang w:eastAsia="en-GB"/>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118B5E" w14:textId="4F7AC879" w:rsidR="00D738EA" w:rsidRPr="00FA5534" w:rsidRDefault="00D738EA" w:rsidP="008A0960">
            <w:pPr>
              <w:spacing w:after="0" w:line="240" w:lineRule="auto"/>
              <w:rPr>
                <w:rFonts w:ascii="Arial" w:eastAsia="Times New Roman" w:hAnsi="Arial" w:cs="Arial"/>
                <w:lang w:eastAsia="en-GB"/>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44B5C6" w14:textId="3A4DA334" w:rsidR="00D738EA" w:rsidRPr="00FA5534" w:rsidRDefault="00D738EA" w:rsidP="008A0960">
            <w:pPr>
              <w:spacing w:after="0" w:line="240" w:lineRule="auto"/>
              <w:rPr>
                <w:rFonts w:ascii="Arial" w:eastAsia="Times New Roman" w:hAnsi="Arial" w:cs="Arial"/>
                <w:lang w:eastAsia="en-GB"/>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FE6903" w14:textId="2453B4D9" w:rsidR="00D738EA" w:rsidRPr="00FA5534" w:rsidRDefault="00D738EA" w:rsidP="008A0960">
            <w:pPr>
              <w:spacing w:after="0" w:line="240" w:lineRule="auto"/>
              <w:rPr>
                <w:rFonts w:ascii="Arial" w:eastAsia="Times New Roman" w:hAnsi="Arial" w:cs="Arial"/>
                <w:lang w:eastAsia="en-GB"/>
              </w:rPr>
            </w:pP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0F6A22" w14:textId="12F4321C" w:rsidR="00D738EA" w:rsidRPr="00FA5534" w:rsidRDefault="00D738EA" w:rsidP="008A0960">
            <w:pPr>
              <w:spacing w:after="0" w:line="240" w:lineRule="auto"/>
              <w:rPr>
                <w:rFonts w:ascii="Arial" w:eastAsia="Times New Roman" w:hAnsi="Arial" w:cs="Arial"/>
                <w:lang w:eastAsia="en-GB"/>
              </w:rPr>
            </w:pPr>
          </w:p>
        </w:tc>
      </w:tr>
      <w:tr w:rsidR="00D738EA" w:rsidRPr="0086588F" w14:paraId="23B2899E" w14:textId="77777777" w:rsidTr="00D738EA">
        <w:tc>
          <w:tcPr>
            <w:tcW w:w="1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AB8FFA" w14:textId="0E3C25F8" w:rsidR="00D738EA" w:rsidRPr="00FA5534" w:rsidRDefault="00D738EA" w:rsidP="008A0960">
            <w:pPr>
              <w:spacing w:after="0" w:line="240" w:lineRule="auto"/>
              <w:rPr>
                <w:rFonts w:ascii="Arial" w:eastAsia="Times New Roman" w:hAnsi="Arial" w:cs="Arial"/>
                <w:i/>
                <w:lang w:eastAsia="en-GB"/>
              </w:rPr>
            </w:pPr>
          </w:p>
        </w:tc>
        <w:tc>
          <w:tcPr>
            <w:tcW w:w="9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6B125E" w14:textId="5D750F8A" w:rsidR="00D738EA" w:rsidRPr="00FA5534" w:rsidRDefault="00D738EA" w:rsidP="008A0960">
            <w:pPr>
              <w:spacing w:after="0" w:line="240" w:lineRule="auto"/>
              <w:rPr>
                <w:rFonts w:ascii="Arial" w:eastAsia="Times New Roman" w:hAnsi="Arial" w:cs="Arial"/>
                <w:lang w:eastAsia="en-GB"/>
              </w:rPr>
            </w:pPr>
          </w:p>
        </w:tc>
        <w:tc>
          <w:tcPr>
            <w:tcW w:w="10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6C151D" w14:textId="2E0DAB65" w:rsidR="00D738EA" w:rsidRPr="00FA5534" w:rsidRDefault="00D738EA" w:rsidP="008A0960">
            <w:pPr>
              <w:spacing w:after="0" w:line="240" w:lineRule="auto"/>
              <w:rPr>
                <w:rFonts w:ascii="Arial" w:eastAsia="Times New Roman" w:hAnsi="Arial" w:cs="Arial"/>
                <w:lang w:eastAsia="en-GB"/>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F14E71" w14:textId="1B23234B" w:rsidR="00D738EA" w:rsidRPr="00FA5534" w:rsidRDefault="00D738EA" w:rsidP="008A0960">
            <w:pPr>
              <w:spacing w:after="0" w:line="240" w:lineRule="auto"/>
              <w:rPr>
                <w:rFonts w:ascii="Arial" w:eastAsia="Times New Roman" w:hAnsi="Arial" w:cs="Arial"/>
                <w:lang w:eastAsia="en-GB"/>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998A81" w14:textId="5DB2458D" w:rsidR="00D738EA" w:rsidRPr="00FA5534" w:rsidRDefault="00D738EA" w:rsidP="008A0960">
            <w:pPr>
              <w:spacing w:after="0" w:line="240" w:lineRule="auto"/>
              <w:rPr>
                <w:rFonts w:ascii="Arial" w:eastAsia="Times New Roman" w:hAnsi="Arial" w:cs="Arial"/>
                <w:lang w:eastAsia="en-GB"/>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633C8C" w14:textId="50E78A52" w:rsidR="00D738EA" w:rsidRPr="00FA5534" w:rsidRDefault="00D738EA" w:rsidP="008A0960">
            <w:pPr>
              <w:spacing w:after="0" w:line="240" w:lineRule="auto"/>
              <w:rPr>
                <w:rFonts w:ascii="Arial" w:eastAsia="Times New Roman" w:hAnsi="Arial" w:cs="Arial"/>
                <w:lang w:eastAsia="en-GB"/>
              </w:rPr>
            </w:pP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169DD9" w14:textId="6EC21A24" w:rsidR="00D738EA" w:rsidRPr="00C44A2A" w:rsidRDefault="00D738EA" w:rsidP="008A0960">
            <w:pPr>
              <w:spacing w:after="0" w:line="240" w:lineRule="auto"/>
              <w:rPr>
                <w:rFonts w:ascii="Arial" w:eastAsia="Times New Roman" w:hAnsi="Arial" w:cs="Arial"/>
                <w:b/>
                <w:lang w:eastAsia="en-GB"/>
              </w:rPr>
            </w:pPr>
          </w:p>
        </w:tc>
      </w:tr>
      <w:tr w:rsidR="00D738EA" w:rsidRPr="0086588F" w14:paraId="00DFB969" w14:textId="77777777" w:rsidTr="00D738EA">
        <w:tc>
          <w:tcPr>
            <w:tcW w:w="1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5F4F64" w14:textId="34894F52" w:rsidR="00D738EA" w:rsidRPr="00FA5534" w:rsidRDefault="00D738EA" w:rsidP="00DA786D">
            <w:pPr>
              <w:spacing w:after="0" w:line="240" w:lineRule="auto"/>
              <w:rPr>
                <w:rFonts w:ascii="Arial" w:eastAsia="Times New Roman" w:hAnsi="Arial" w:cs="Arial"/>
                <w:i/>
                <w:lang w:eastAsia="en-GB"/>
              </w:rPr>
            </w:pPr>
          </w:p>
        </w:tc>
        <w:tc>
          <w:tcPr>
            <w:tcW w:w="9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CE405A" w14:textId="542B7B70" w:rsidR="00D738EA" w:rsidRPr="00FA5534" w:rsidRDefault="00D738EA" w:rsidP="008A0960">
            <w:pPr>
              <w:spacing w:after="0" w:line="240" w:lineRule="auto"/>
              <w:rPr>
                <w:rFonts w:ascii="Arial" w:eastAsia="Times New Roman" w:hAnsi="Arial" w:cs="Arial"/>
                <w:lang w:eastAsia="en-GB"/>
              </w:rPr>
            </w:pPr>
          </w:p>
        </w:tc>
        <w:tc>
          <w:tcPr>
            <w:tcW w:w="10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D557E7" w14:textId="24E3D9E9" w:rsidR="00D738EA" w:rsidRPr="00FA5534" w:rsidRDefault="00D738EA" w:rsidP="008A0960">
            <w:pPr>
              <w:spacing w:after="0" w:line="240" w:lineRule="auto"/>
              <w:rPr>
                <w:rFonts w:ascii="Arial" w:eastAsia="Times New Roman" w:hAnsi="Arial" w:cs="Arial"/>
                <w:lang w:eastAsia="en-GB"/>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869161" w14:textId="4FCDCAA4" w:rsidR="00D738EA" w:rsidRPr="00FA5534" w:rsidRDefault="00D738EA" w:rsidP="008A0960">
            <w:pPr>
              <w:spacing w:after="0" w:line="240" w:lineRule="auto"/>
              <w:rPr>
                <w:rFonts w:ascii="Arial" w:eastAsia="Times New Roman" w:hAnsi="Arial" w:cs="Arial"/>
                <w:lang w:eastAsia="en-GB"/>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495452" w14:textId="5B7FC5A2" w:rsidR="00D738EA" w:rsidRPr="00FA5534" w:rsidRDefault="00D738EA" w:rsidP="008A0960">
            <w:pPr>
              <w:spacing w:after="0" w:line="240" w:lineRule="auto"/>
              <w:rPr>
                <w:rFonts w:ascii="Arial" w:eastAsia="Times New Roman" w:hAnsi="Arial" w:cs="Arial"/>
                <w:lang w:eastAsia="en-GB"/>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34A4DA" w14:textId="285EE4E4" w:rsidR="00D738EA" w:rsidRPr="00FA5534" w:rsidRDefault="00D738EA" w:rsidP="008A0960">
            <w:pPr>
              <w:spacing w:after="0" w:line="240" w:lineRule="auto"/>
              <w:rPr>
                <w:rFonts w:ascii="Arial" w:eastAsia="Times New Roman" w:hAnsi="Arial" w:cs="Arial"/>
                <w:lang w:eastAsia="en-GB"/>
              </w:rPr>
            </w:pP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A541F3" w14:textId="6EE216C5" w:rsidR="00D738EA" w:rsidRPr="00C44A2A" w:rsidRDefault="00D738EA" w:rsidP="008A0960">
            <w:pPr>
              <w:spacing w:after="0" w:line="240" w:lineRule="auto"/>
              <w:rPr>
                <w:rFonts w:ascii="Arial" w:eastAsia="Times New Roman" w:hAnsi="Arial" w:cs="Arial"/>
                <w:b/>
                <w:lang w:eastAsia="en-GB"/>
              </w:rPr>
            </w:pPr>
          </w:p>
        </w:tc>
      </w:tr>
    </w:tbl>
    <w:p w14:paraId="21D8921D" w14:textId="77777777" w:rsidR="00FC480C" w:rsidRPr="0086588F" w:rsidRDefault="00FC480C" w:rsidP="00FC480C">
      <w:pPr>
        <w:spacing w:after="0" w:line="240" w:lineRule="auto"/>
        <w:rPr>
          <w:rFonts w:ascii="Times New Roman" w:eastAsia="Times New Roman" w:hAnsi="Times New Roman" w:cs="Times New Roman"/>
          <w:sz w:val="24"/>
          <w:szCs w:val="24"/>
          <w:lang w:eastAsia="en-GB"/>
        </w:rPr>
      </w:pPr>
    </w:p>
    <w:p w14:paraId="0C6A3962" w14:textId="77777777" w:rsidR="00FC480C" w:rsidRPr="0086588F" w:rsidRDefault="00FC480C" w:rsidP="00FC480C">
      <w:pPr>
        <w:spacing w:after="0" w:line="240" w:lineRule="auto"/>
        <w:rPr>
          <w:rFonts w:ascii="Times New Roman" w:eastAsia="Times New Roman" w:hAnsi="Times New Roman" w:cs="Times New Roman"/>
          <w:sz w:val="24"/>
          <w:szCs w:val="24"/>
          <w:lang w:eastAsia="en-GB"/>
        </w:rPr>
      </w:pPr>
      <w:r w:rsidRPr="0086588F">
        <w:rPr>
          <w:rFonts w:ascii="Arial" w:eastAsia="Times New Roman" w:hAnsi="Arial" w:cs="Arial"/>
          <w:color w:val="000000"/>
          <w:lang w:eastAsia="en-GB"/>
        </w:rPr>
        <w:t xml:space="preserve">All pricing shall be inclusive of VAT. A day rate should be provided for all roles, and this must include fees, costs and expenses. </w:t>
      </w:r>
    </w:p>
    <w:p w14:paraId="24485C5C" w14:textId="068F1D6C" w:rsidR="001602D2" w:rsidRPr="007618EF" w:rsidRDefault="001602D2">
      <w:pPr>
        <w:rPr>
          <w:rFonts w:ascii="Arial" w:hAnsi="Arial" w:cs="Arial"/>
          <w:sz w:val="24"/>
          <w:szCs w:val="24"/>
        </w:rPr>
      </w:pPr>
    </w:p>
    <w:p w14:paraId="70461E1E" w14:textId="77777777" w:rsidR="00D738EA" w:rsidRDefault="00D738EA" w:rsidP="001602D2">
      <w:pPr>
        <w:jc w:val="center"/>
        <w:rPr>
          <w:rFonts w:ascii="Arial" w:hAnsi="Arial" w:cs="Arial"/>
          <w:b/>
          <w:sz w:val="24"/>
          <w:szCs w:val="24"/>
        </w:rPr>
      </w:pPr>
    </w:p>
    <w:p w14:paraId="4CFE6553" w14:textId="77777777" w:rsidR="00D738EA" w:rsidRDefault="00D738EA" w:rsidP="001602D2">
      <w:pPr>
        <w:jc w:val="center"/>
        <w:rPr>
          <w:rFonts w:ascii="Arial" w:hAnsi="Arial" w:cs="Arial"/>
          <w:b/>
          <w:sz w:val="24"/>
          <w:szCs w:val="24"/>
        </w:rPr>
      </w:pPr>
    </w:p>
    <w:p w14:paraId="568207E1" w14:textId="77777777" w:rsidR="00D738EA" w:rsidRDefault="00D738EA" w:rsidP="001602D2">
      <w:pPr>
        <w:jc w:val="center"/>
        <w:rPr>
          <w:rFonts w:ascii="Arial" w:hAnsi="Arial" w:cs="Arial"/>
          <w:b/>
          <w:sz w:val="24"/>
          <w:szCs w:val="24"/>
        </w:rPr>
      </w:pPr>
    </w:p>
    <w:p w14:paraId="55751DB3" w14:textId="77777777" w:rsidR="00D738EA" w:rsidRDefault="00D738EA" w:rsidP="001602D2">
      <w:pPr>
        <w:jc w:val="center"/>
        <w:rPr>
          <w:rFonts w:ascii="Arial" w:hAnsi="Arial" w:cs="Arial"/>
          <w:b/>
          <w:sz w:val="24"/>
          <w:szCs w:val="24"/>
        </w:rPr>
      </w:pPr>
    </w:p>
    <w:p w14:paraId="09014980" w14:textId="77777777" w:rsidR="00D738EA" w:rsidRDefault="00D738EA" w:rsidP="001602D2">
      <w:pPr>
        <w:jc w:val="center"/>
        <w:rPr>
          <w:rFonts w:ascii="Arial" w:hAnsi="Arial" w:cs="Arial"/>
          <w:b/>
          <w:sz w:val="24"/>
          <w:szCs w:val="24"/>
        </w:rPr>
      </w:pPr>
    </w:p>
    <w:p w14:paraId="116D7571" w14:textId="77777777" w:rsidR="00D738EA" w:rsidRDefault="00D738EA" w:rsidP="001602D2">
      <w:pPr>
        <w:jc w:val="center"/>
        <w:rPr>
          <w:rFonts w:ascii="Arial" w:hAnsi="Arial" w:cs="Arial"/>
          <w:b/>
          <w:sz w:val="24"/>
          <w:szCs w:val="24"/>
        </w:rPr>
      </w:pPr>
    </w:p>
    <w:p w14:paraId="2F3F1D89" w14:textId="77777777" w:rsidR="00D738EA" w:rsidRDefault="00D738EA" w:rsidP="001602D2">
      <w:pPr>
        <w:jc w:val="center"/>
        <w:rPr>
          <w:rFonts w:ascii="Arial" w:hAnsi="Arial" w:cs="Arial"/>
          <w:b/>
          <w:sz w:val="24"/>
          <w:szCs w:val="24"/>
        </w:rPr>
      </w:pPr>
    </w:p>
    <w:p w14:paraId="235CCE10" w14:textId="77777777" w:rsidR="00D738EA" w:rsidRDefault="00D738EA" w:rsidP="001602D2">
      <w:pPr>
        <w:jc w:val="center"/>
        <w:rPr>
          <w:rFonts w:ascii="Arial" w:hAnsi="Arial" w:cs="Arial"/>
          <w:b/>
          <w:sz w:val="24"/>
          <w:szCs w:val="24"/>
        </w:rPr>
      </w:pPr>
    </w:p>
    <w:p w14:paraId="64485364" w14:textId="77777777" w:rsidR="00D738EA" w:rsidRDefault="00D738EA" w:rsidP="001602D2">
      <w:pPr>
        <w:jc w:val="center"/>
        <w:rPr>
          <w:rFonts w:ascii="Arial" w:hAnsi="Arial" w:cs="Arial"/>
          <w:b/>
          <w:sz w:val="24"/>
          <w:szCs w:val="24"/>
        </w:rPr>
      </w:pPr>
    </w:p>
    <w:p w14:paraId="070BE9F3" w14:textId="77777777" w:rsidR="001602D2" w:rsidRPr="007618EF" w:rsidRDefault="001602D2" w:rsidP="001602D2">
      <w:pPr>
        <w:jc w:val="center"/>
        <w:rPr>
          <w:rFonts w:ascii="Arial" w:hAnsi="Arial" w:cs="Arial"/>
          <w:b/>
          <w:sz w:val="24"/>
          <w:szCs w:val="24"/>
        </w:rPr>
      </w:pPr>
      <w:r w:rsidRPr="007618EF">
        <w:rPr>
          <w:rFonts w:ascii="Arial" w:hAnsi="Arial" w:cs="Arial"/>
          <w:b/>
          <w:sz w:val="24"/>
          <w:szCs w:val="24"/>
        </w:rPr>
        <w:lastRenderedPageBreak/>
        <w:t>Payment Schedule</w:t>
      </w:r>
    </w:p>
    <w:p w14:paraId="3C532A6A" w14:textId="77777777" w:rsidR="00DA786D" w:rsidRDefault="00DA786D">
      <w:pPr>
        <w:rPr>
          <w:rFonts w:ascii="Arial" w:hAnsi="Arial" w:cs="Arial"/>
          <w:b/>
          <w:sz w:val="24"/>
          <w:szCs w:val="24"/>
        </w:rPr>
      </w:pPr>
      <w:r>
        <w:rPr>
          <w:rFonts w:ascii="Arial" w:hAnsi="Arial" w:cs="Arial"/>
          <w:b/>
          <w:sz w:val="24"/>
          <w:szCs w:val="24"/>
        </w:rPr>
        <w:br w:type="page"/>
      </w:r>
    </w:p>
    <w:p w14:paraId="08E2659B" w14:textId="12B4C76C" w:rsidR="007618EF" w:rsidRPr="007618EF" w:rsidRDefault="001602D2" w:rsidP="007618EF">
      <w:pPr>
        <w:jc w:val="center"/>
        <w:rPr>
          <w:rFonts w:ascii="Arial" w:hAnsi="Arial" w:cs="Arial"/>
          <w:b/>
          <w:sz w:val="24"/>
          <w:szCs w:val="24"/>
        </w:rPr>
      </w:pPr>
      <w:r w:rsidRPr="007618EF">
        <w:rPr>
          <w:rFonts w:ascii="Arial" w:hAnsi="Arial" w:cs="Arial"/>
          <w:b/>
          <w:sz w:val="24"/>
          <w:szCs w:val="24"/>
        </w:rPr>
        <w:lastRenderedPageBreak/>
        <w:t xml:space="preserve">Annex 3 </w:t>
      </w:r>
    </w:p>
    <w:p w14:paraId="70608FDF" w14:textId="2367873C" w:rsidR="00B5305C" w:rsidRPr="007618EF" w:rsidRDefault="001602D2" w:rsidP="007618EF">
      <w:pPr>
        <w:jc w:val="center"/>
        <w:rPr>
          <w:rFonts w:ascii="Arial" w:hAnsi="Arial" w:cs="Arial"/>
          <w:b/>
          <w:sz w:val="24"/>
          <w:szCs w:val="24"/>
        </w:rPr>
      </w:pPr>
      <w:r w:rsidRPr="007618EF">
        <w:rPr>
          <w:rFonts w:ascii="Arial" w:hAnsi="Arial" w:cs="Arial"/>
          <w:b/>
          <w:sz w:val="24"/>
          <w:szCs w:val="24"/>
        </w:rPr>
        <w:t>Specification of Requirements</w:t>
      </w:r>
      <w:r w:rsidR="00DA786D">
        <w:rPr>
          <w:rFonts w:ascii="Arial" w:hAnsi="Arial" w:cs="Arial"/>
          <w:b/>
          <w:sz w:val="24"/>
          <w:szCs w:val="24"/>
        </w:rPr>
        <w:t xml:space="preserve"> (from the Invitation to Tender)</w:t>
      </w:r>
    </w:p>
    <w:p w14:paraId="5EED9DD6" w14:textId="50929B95" w:rsidR="00B5305C" w:rsidRDefault="00B5305C" w:rsidP="00DD22BE">
      <w:pPr>
        <w:rPr>
          <w:rFonts w:ascii="Arial" w:hAnsi="Arial" w:cs="Arial"/>
          <w:sz w:val="24"/>
          <w:szCs w:val="24"/>
        </w:rPr>
      </w:pPr>
      <w:r w:rsidRPr="007618EF">
        <w:rPr>
          <w:rFonts w:ascii="Arial" w:hAnsi="Arial" w:cs="Arial"/>
          <w:sz w:val="24"/>
          <w:szCs w:val="24"/>
        </w:rPr>
        <w:br w:type="page"/>
      </w:r>
    </w:p>
    <w:p w14:paraId="5CCD091C" w14:textId="77777777" w:rsidR="00DD22BE" w:rsidRPr="007618EF" w:rsidRDefault="00DD22BE">
      <w:pPr>
        <w:rPr>
          <w:rFonts w:ascii="Arial" w:hAnsi="Arial" w:cs="Arial"/>
          <w:sz w:val="24"/>
          <w:szCs w:val="24"/>
        </w:rPr>
      </w:pPr>
    </w:p>
    <w:p w14:paraId="40E3665E" w14:textId="77777777" w:rsidR="001602D2" w:rsidRPr="007618EF" w:rsidRDefault="00B5305C" w:rsidP="007618EF">
      <w:pPr>
        <w:jc w:val="center"/>
        <w:rPr>
          <w:rFonts w:ascii="Arial" w:hAnsi="Arial" w:cs="Arial"/>
          <w:b/>
          <w:sz w:val="24"/>
          <w:szCs w:val="24"/>
        </w:rPr>
      </w:pPr>
      <w:r w:rsidRPr="007618EF">
        <w:rPr>
          <w:rFonts w:ascii="Arial" w:hAnsi="Arial" w:cs="Arial"/>
          <w:b/>
          <w:sz w:val="24"/>
          <w:szCs w:val="24"/>
        </w:rPr>
        <w:t>Annex 4</w:t>
      </w:r>
    </w:p>
    <w:p w14:paraId="6EDAECE7" w14:textId="77777777" w:rsidR="00B5305C" w:rsidRPr="007618EF" w:rsidRDefault="00B5305C" w:rsidP="007618EF">
      <w:pPr>
        <w:jc w:val="center"/>
        <w:rPr>
          <w:rFonts w:ascii="Arial" w:hAnsi="Arial" w:cs="Arial"/>
          <w:b/>
          <w:sz w:val="24"/>
          <w:szCs w:val="24"/>
        </w:rPr>
      </w:pPr>
      <w:r w:rsidRPr="007618EF">
        <w:rPr>
          <w:rFonts w:ascii="Arial" w:hAnsi="Arial" w:cs="Arial"/>
          <w:b/>
          <w:sz w:val="24"/>
          <w:szCs w:val="24"/>
        </w:rPr>
        <w:t>Supplier Proposal</w:t>
      </w:r>
    </w:p>
    <w:p w14:paraId="1B17879C" w14:textId="55BBD60C" w:rsidR="003652B6" w:rsidRPr="007618EF" w:rsidRDefault="003652B6" w:rsidP="008A0960">
      <w:pPr>
        <w:rPr>
          <w:rFonts w:ascii="Arial" w:hAnsi="Arial" w:cs="Arial"/>
          <w:sz w:val="24"/>
          <w:szCs w:val="24"/>
        </w:rPr>
      </w:pPr>
      <w:r w:rsidRPr="007618EF">
        <w:rPr>
          <w:rFonts w:ascii="Arial" w:hAnsi="Arial" w:cs="Arial"/>
          <w:sz w:val="24"/>
          <w:szCs w:val="24"/>
        </w:rPr>
        <w:br w:type="page"/>
      </w:r>
    </w:p>
    <w:p w14:paraId="70BA201E" w14:textId="408E3990" w:rsidR="003652B6" w:rsidRPr="007618EF" w:rsidRDefault="00836EFD">
      <w:pPr>
        <w:rPr>
          <w:rFonts w:ascii="Arial" w:hAnsi="Arial" w:cs="Arial"/>
          <w:b/>
          <w:sz w:val="24"/>
          <w:szCs w:val="24"/>
        </w:rPr>
      </w:pPr>
      <w:r>
        <w:rPr>
          <w:rFonts w:ascii="Arial" w:hAnsi="Arial" w:cs="Arial"/>
          <w:b/>
          <w:sz w:val="24"/>
          <w:szCs w:val="24"/>
        </w:rPr>
        <w:lastRenderedPageBreak/>
        <w:t>Schedule 1</w:t>
      </w:r>
      <w:r w:rsidR="007618EF" w:rsidRPr="007618EF">
        <w:rPr>
          <w:rFonts w:ascii="Arial" w:hAnsi="Arial" w:cs="Arial"/>
          <w:b/>
          <w:sz w:val="24"/>
          <w:szCs w:val="24"/>
        </w:rPr>
        <w:t>:</w:t>
      </w:r>
      <w:r w:rsidR="003652B6" w:rsidRPr="007618EF">
        <w:rPr>
          <w:rFonts w:ascii="Arial" w:hAnsi="Arial" w:cs="Arial"/>
          <w:b/>
          <w:sz w:val="24"/>
          <w:szCs w:val="24"/>
        </w:rPr>
        <w:t xml:space="preserve"> Performance and Contract Management</w:t>
      </w:r>
    </w:p>
    <w:p w14:paraId="2F6F24CC" w14:textId="77777777" w:rsidR="003652B6" w:rsidRPr="007618EF" w:rsidRDefault="003652B6">
      <w:pPr>
        <w:rPr>
          <w:rFonts w:ascii="Arial" w:hAnsi="Arial" w:cs="Arial"/>
          <w:sz w:val="24"/>
          <w:szCs w:val="24"/>
        </w:rPr>
      </w:pPr>
    </w:p>
    <w:p w14:paraId="55E3705D" w14:textId="77777777" w:rsidR="003652B6" w:rsidRPr="007618EF" w:rsidRDefault="003652B6" w:rsidP="003652B6">
      <w:pPr>
        <w:numPr>
          <w:ilvl w:val="1"/>
          <w:numId w:val="3"/>
        </w:numPr>
        <w:pBdr>
          <w:top w:val="none" w:sz="0" w:space="0" w:color="000000"/>
          <w:left w:val="none" w:sz="0" w:space="0" w:color="000000"/>
          <w:bottom w:val="none" w:sz="0" w:space="0" w:color="000000"/>
          <w:right w:val="none" w:sz="0" w:space="0" w:color="000000"/>
          <w:between w:val="none" w:sz="0" w:space="0" w:color="000000"/>
        </w:pBdr>
        <w:tabs>
          <w:tab w:val="left" w:pos="1134"/>
        </w:tabs>
        <w:spacing w:before="120" w:after="120" w:line="276" w:lineRule="auto"/>
        <w:jc w:val="both"/>
        <w:rPr>
          <w:sz w:val="24"/>
          <w:szCs w:val="24"/>
        </w:rPr>
      </w:pPr>
      <w:r w:rsidRPr="007618EF">
        <w:rPr>
          <w:rFonts w:ascii="Arial" w:eastAsia="Arial" w:hAnsi="Arial" w:cs="Arial"/>
          <w:color w:val="000000"/>
          <w:sz w:val="24"/>
          <w:szCs w:val="24"/>
        </w:rPr>
        <w:t xml:space="preserve">The purpose of this Schedule is to set out the contract management requirements. </w:t>
      </w:r>
    </w:p>
    <w:p w14:paraId="115A79DA" w14:textId="77777777" w:rsidR="003652B6" w:rsidRPr="007618EF" w:rsidRDefault="003652B6" w:rsidP="003652B6">
      <w:pPr>
        <w:numPr>
          <w:ilvl w:val="1"/>
          <w:numId w:val="3"/>
        </w:numPr>
        <w:pBdr>
          <w:top w:val="none" w:sz="0" w:space="0" w:color="000000"/>
          <w:left w:val="none" w:sz="0" w:space="0" w:color="000000"/>
          <w:bottom w:val="none" w:sz="0" w:space="0" w:color="000000"/>
          <w:right w:val="none" w:sz="0" w:space="0" w:color="000000"/>
          <w:between w:val="none" w:sz="0" w:space="0" w:color="000000"/>
        </w:pBdr>
        <w:tabs>
          <w:tab w:val="left" w:pos="1134"/>
        </w:tabs>
        <w:spacing w:before="120" w:after="120" w:line="276" w:lineRule="auto"/>
        <w:jc w:val="both"/>
        <w:rPr>
          <w:sz w:val="24"/>
          <w:szCs w:val="24"/>
        </w:rPr>
      </w:pPr>
      <w:r w:rsidRPr="007618EF">
        <w:rPr>
          <w:rFonts w:ascii="Arial" w:eastAsia="Arial" w:hAnsi="Arial" w:cs="Arial"/>
          <w:color w:val="000000"/>
          <w:sz w:val="24"/>
          <w:szCs w:val="24"/>
        </w:rPr>
        <w:t>The Customer reserves the right to adjust, introduce new, or remove KPIs or reporting requirements throughout the Term, however any significant changes shall be agreed between the Customer and the Supplier in writing via a Contract Variation Form.</w:t>
      </w:r>
    </w:p>
    <w:p w14:paraId="57016068" w14:textId="77777777" w:rsidR="003652B6" w:rsidRPr="007618EF" w:rsidRDefault="003652B6" w:rsidP="003652B6">
      <w:pPr>
        <w:numPr>
          <w:ilvl w:val="1"/>
          <w:numId w:val="3"/>
        </w:numPr>
        <w:pBdr>
          <w:top w:val="none" w:sz="0" w:space="0" w:color="000000"/>
          <w:left w:val="none" w:sz="0" w:space="0" w:color="000000"/>
          <w:bottom w:val="none" w:sz="0" w:space="0" w:color="000000"/>
          <w:right w:val="none" w:sz="0" w:space="0" w:color="000000"/>
          <w:between w:val="none" w:sz="0" w:space="0" w:color="000000"/>
        </w:pBdr>
        <w:tabs>
          <w:tab w:val="left" w:pos="1134"/>
        </w:tabs>
        <w:spacing w:before="120" w:after="120" w:line="276" w:lineRule="auto"/>
        <w:jc w:val="both"/>
        <w:rPr>
          <w:sz w:val="24"/>
          <w:szCs w:val="24"/>
        </w:rPr>
      </w:pPr>
      <w:r w:rsidRPr="007618EF">
        <w:rPr>
          <w:rFonts w:ascii="Arial" w:eastAsia="Arial" w:hAnsi="Arial" w:cs="Arial"/>
          <w:color w:val="000000"/>
          <w:sz w:val="24"/>
          <w:szCs w:val="24"/>
        </w:rPr>
        <w:t xml:space="preserve">The below table sets out the </w:t>
      </w:r>
      <w:r w:rsidRPr="007618EF">
        <w:rPr>
          <w:rFonts w:ascii="Arial" w:eastAsia="Arial" w:hAnsi="Arial" w:cs="Arial"/>
          <w:b/>
          <w:color w:val="000000"/>
          <w:sz w:val="24"/>
          <w:szCs w:val="24"/>
        </w:rPr>
        <w:t>Key Performance Indicators (KPIs)</w:t>
      </w:r>
      <w:r w:rsidRPr="007618EF">
        <w:rPr>
          <w:rFonts w:ascii="Arial" w:eastAsia="Arial" w:hAnsi="Arial" w:cs="Arial"/>
          <w:color w:val="000000"/>
          <w:sz w:val="24"/>
          <w:szCs w:val="24"/>
        </w:rPr>
        <w:t xml:space="preserve"> by which the Supplier’s overall performance under this Agreement shall be monitored and managed.</w:t>
      </w:r>
    </w:p>
    <w:p w14:paraId="24BB8C56" w14:textId="231B4BCA" w:rsidR="003652B6" w:rsidRPr="00A80217" w:rsidRDefault="003652B6" w:rsidP="00A80217">
      <w:pPr>
        <w:numPr>
          <w:ilvl w:val="1"/>
          <w:numId w:val="3"/>
        </w:numPr>
        <w:pBdr>
          <w:top w:val="none" w:sz="0" w:space="0" w:color="000000"/>
          <w:left w:val="none" w:sz="0" w:space="0" w:color="000000"/>
          <w:bottom w:val="none" w:sz="0" w:space="0" w:color="000000"/>
          <w:right w:val="none" w:sz="0" w:space="0" w:color="000000"/>
          <w:between w:val="none" w:sz="0" w:space="0" w:color="000000"/>
        </w:pBdr>
        <w:tabs>
          <w:tab w:val="left" w:pos="1134"/>
        </w:tabs>
        <w:spacing w:before="120" w:after="120" w:line="276" w:lineRule="auto"/>
        <w:jc w:val="both"/>
        <w:rPr>
          <w:rFonts w:ascii="Arial" w:eastAsia="Arial" w:hAnsi="Arial" w:cs="Arial"/>
          <w:smallCaps/>
          <w:color w:val="000000"/>
          <w:sz w:val="24"/>
          <w:szCs w:val="24"/>
        </w:rPr>
      </w:pPr>
      <w:r w:rsidRPr="009C2CD5">
        <w:rPr>
          <w:rFonts w:ascii="Arial" w:eastAsia="Arial" w:hAnsi="Arial" w:cs="Arial"/>
          <w:color w:val="000000"/>
          <w:sz w:val="24"/>
          <w:szCs w:val="24"/>
        </w:rPr>
        <w:t>The Supplier shall use all reasonable endeavours to meet the KPI targets identified in the table below.</w:t>
      </w:r>
    </w:p>
    <w:tbl>
      <w:tblPr>
        <w:tblStyle w:val="TableGrid"/>
        <w:tblW w:w="0" w:type="auto"/>
        <w:tblLook w:val="04A0" w:firstRow="1" w:lastRow="0" w:firstColumn="1" w:lastColumn="0" w:noHBand="0" w:noVBand="1"/>
      </w:tblPr>
      <w:tblGrid>
        <w:gridCol w:w="3005"/>
        <w:gridCol w:w="3005"/>
        <w:gridCol w:w="3006"/>
      </w:tblGrid>
      <w:tr w:rsidR="004D6FE1" w:rsidRPr="00B80EB9" w14:paraId="04688E59" w14:textId="77777777" w:rsidTr="00ED243D">
        <w:tc>
          <w:tcPr>
            <w:tcW w:w="3005" w:type="dxa"/>
          </w:tcPr>
          <w:p w14:paraId="35C8ECA7" w14:textId="77777777" w:rsidR="004D6FE1" w:rsidRPr="00B80EB9" w:rsidRDefault="004D6FE1" w:rsidP="00ED243D">
            <w:pPr>
              <w:rPr>
                <w:rFonts w:ascii="Arial" w:hAnsi="Arial" w:cs="Arial"/>
              </w:rPr>
            </w:pPr>
            <w:r w:rsidRPr="00B80EB9">
              <w:rPr>
                <w:rFonts w:ascii="Arial" w:hAnsi="Arial" w:cs="Arial"/>
              </w:rPr>
              <w:t>KPI</w:t>
            </w:r>
          </w:p>
        </w:tc>
        <w:tc>
          <w:tcPr>
            <w:tcW w:w="3005" w:type="dxa"/>
          </w:tcPr>
          <w:p w14:paraId="782B98E8" w14:textId="77777777" w:rsidR="004D6FE1" w:rsidRPr="00B80EB9" w:rsidRDefault="004D6FE1" w:rsidP="00ED243D">
            <w:pPr>
              <w:rPr>
                <w:rFonts w:ascii="Arial" w:hAnsi="Arial" w:cs="Arial"/>
              </w:rPr>
            </w:pPr>
            <w:r w:rsidRPr="00B80EB9">
              <w:rPr>
                <w:rFonts w:ascii="Arial" w:hAnsi="Arial" w:cs="Arial"/>
              </w:rPr>
              <w:t>Target</w:t>
            </w:r>
          </w:p>
        </w:tc>
        <w:tc>
          <w:tcPr>
            <w:tcW w:w="3006" w:type="dxa"/>
          </w:tcPr>
          <w:p w14:paraId="3B95FF1B" w14:textId="77777777" w:rsidR="004D6FE1" w:rsidRPr="00B80EB9" w:rsidRDefault="004D6FE1" w:rsidP="00ED243D">
            <w:pPr>
              <w:rPr>
                <w:rFonts w:ascii="Arial" w:hAnsi="Arial" w:cs="Arial"/>
              </w:rPr>
            </w:pPr>
            <w:r w:rsidRPr="00B80EB9">
              <w:rPr>
                <w:rFonts w:ascii="Arial" w:hAnsi="Arial" w:cs="Arial"/>
              </w:rPr>
              <w:t>Measurement</w:t>
            </w:r>
          </w:p>
        </w:tc>
      </w:tr>
      <w:tr w:rsidR="004D6FE1" w:rsidRPr="00B80EB9" w14:paraId="38269844" w14:textId="77777777" w:rsidTr="00ED243D">
        <w:tc>
          <w:tcPr>
            <w:tcW w:w="3005" w:type="dxa"/>
          </w:tcPr>
          <w:p w14:paraId="3A299026" w14:textId="122C5EB9" w:rsidR="004D6FE1" w:rsidRPr="00B80EB9" w:rsidRDefault="004D6FE1" w:rsidP="00ED243D">
            <w:pPr>
              <w:rPr>
                <w:rFonts w:ascii="Arial" w:hAnsi="Arial" w:cs="Arial"/>
              </w:rPr>
            </w:pPr>
          </w:p>
        </w:tc>
        <w:tc>
          <w:tcPr>
            <w:tcW w:w="3005" w:type="dxa"/>
          </w:tcPr>
          <w:p w14:paraId="678BD4E6" w14:textId="45135839" w:rsidR="004D6FE1" w:rsidRPr="00B80EB9" w:rsidRDefault="004D6FE1" w:rsidP="00ED243D">
            <w:pPr>
              <w:rPr>
                <w:rFonts w:ascii="Arial" w:hAnsi="Arial" w:cs="Arial"/>
              </w:rPr>
            </w:pPr>
          </w:p>
        </w:tc>
        <w:tc>
          <w:tcPr>
            <w:tcW w:w="3006" w:type="dxa"/>
          </w:tcPr>
          <w:p w14:paraId="7A736640" w14:textId="220F6E9E" w:rsidR="004D6FE1" w:rsidRPr="00B80EB9" w:rsidRDefault="004D6FE1" w:rsidP="00ED243D">
            <w:pPr>
              <w:rPr>
                <w:rFonts w:ascii="Arial" w:hAnsi="Arial" w:cs="Arial"/>
              </w:rPr>
            </w:pPr>
          </w:p>
        </w:tc>
      </w:tr>
      <w:tr w:rsidR="004D6FE1" w:rsidRPr="00B80EB9" w14:paraId="1D6D984C" w14:textId="77777777" w:rsidTr="00ED243D">
        <w:tc>
          <w:tcPr>
            <w:tcW w:w="3005" w:type="dxa"/>
          </w:tcPr>
          <w:p w14:paraId="3BAC3BA6" w14:textId="216A91A1" w:rsidR="004D6FE1" w:rsidRPr="00B80EB9" w:rsidRDefault="004D6FE1" w:rsidP="00ED243D">
            <w:pPr>
              <w:rPr>
                <w:rFonts w:ascii="Arial" w:hAnsi="Arial" w:cs="Arial"/>
              </w:rPr>
            </w:pPr>
          </w:p>
        </w:tc>
        <w:tc>
          <w:tcPr>
            <w:tcW w:w="3005" w:type="dxa"/>
          </w:tcPr>
          <w:p w14:paraId="41AB4DA9" w14:textId="77777777" w:rsidR="004D6FE1" w:rsidRPr="00B80EB9" w:rsidRDefault="004D6FE1" w:rsidP="00ED243D">
            <w:pPr>
              <w:rPr>
                <w:rFonts w:ascii="Arial" w:hAnsi="Arial" w:cs="Arial"/>
                <w:color w:val="FF0000"/>
              </w:rPr>
            </w:pPr>
          </w:p>
        </w:tc>
        <w:tc>
          <w:tcPr>
            <w:tcW w:w="3006" w:type="dxa"/>
          </w:tcPr>
          <w:p w14:paraId="63CF293B" w14:textId="4B3A94C8" w:rsidR="004D6FE1" w:rsidRPr="00B80EB9" w:rsidRDefault="004D6FE1" w:rsidP="00ED243D">
            <w:pPr>
              <w:rPr>
                <w:rFonts w:ascii="Arial" w:hAnsi="Arial" w:cs="Arial"/>
              </w:rPr>
            </w:pPr>
          </w:p>
        </w:tc>
      </w:tr>
      <w:tr w:rsidR="004D6FE1" w:rsidRPr="00B80EB9" w14:paraId="6CF8DEE2" w14:textId="77777777" w:rsidTr="00ED243D">
        <w:tc>
          <w:tcPr>
            <w:tcW w:w="3005" w:type="dxa"/>
          </w:tcPr>
          <w:p w14:paraId="1078699D" w14:textId="6B2206E6" w:rsidR="004D6FE1" w:rsidRPr="00B80EB9" w:rsidRDefault="004D6FE1" w:rsidP="00ED243D">
            <w:pPr>
              <w:rPr>
                <w:rFonts w:ascii="Arial" w:hAnsi="Arial" w:cs="Arial"/>
              </w:rPr>
            </w:pPr>
          </w:p>
        </w:tc>
        <w:tc>
          <w:tcPr>
            <w:tcW w:w="3005" w:type="dxa"/>
          </w:tcPr>
          <w:p w14:paraId="767862E1" w14:textId="078096B3" w:rsidR="004D6FE1" w:rsidRPr="00B80EB9" w:rsidRDefault="004D6FE1" w:rsidP="00ED243D">
            <w:pPr>
              <w:rPr>
                <w:rFonts w:ascii="Arial" w:hAnsi="Arial" w:cs="Arial"/>
              </w:rPr>
            </w:pPr>
          </w:p>
        </w:tc>
        <w:tc>
          <w:tcPr>
            <w:tcW w:w="3006" w:type="dxa"/>
          </w:tcPr>
          <w:p w14:paraId="03765072" w14:textId="10618038" w:rsidR="004D6FE1" w:rsidRPr="00B80EB9" w:rsidRDefault="004D6FE1" w:rsidP="00ED243D">
            <w:pPr>
              <w:rPr>
                <w:rFonts w:ascii="Arial" w:hAnsi="Arial" w:cs="Arial"/>
              </w:rPr>
            </w:pPr>
          </w:p>
        </w:tc>
      </w:tr>
      <w:tr w:rsidR="004D6FE1" w:rsidRPr="00B80EB9" w14:paraId="14113E24" w14:textId="77777777" w:rsidTr="00ED243D">
        <w:tc>
          <w:tcPr>
            <w:tcW w:w="3005" w:type="dxa"/>
          </w:tcPr>
          <w:p w14:paraId="228B6A28" w14:textId="2D3EE05A" w:rsidR="004D6FE1" w:rsidRPr="00B80EB9" w:rsidRDefault="004D6FE1" w:rsidP="00ED243D">
            <w:pPr>
              <w:rPr>
                <w:rFonts w:ascii="Arial" w:hAnsi="Arial" w:cs="Arial"/>
              </w:rPr>
            </w:pPr>
          </w:p>
        </w:tc>
        <w:tc>
          <w:tcPr>
            <w:tcW w:w="3005" w:type="dxa"/>
          </w:tcPr>
          <w:p w14:paraId="5974434B" w14:textId="3AE98FD0" w:rsidR="004D6FE1" w:rsidRPr="00B80EB9" w:rsidRDefault="004D6FE1" w:rsidP="00ED243D">
            <w:pPr>
              <w:rPr>
                <w:rFonts w:ascii="Arial" w:hAnsi="Arial" w:cs="Arial"/>
              </w:rPr>
            </w:pPr>
          </w:p>
        </w:tc>
        <w:tc>
          <w:tcPr>
            <w:tcW w:w="3006" w:type="dxa"/>
          </w:tcPr>
          <w:p w14:paraId="5C466804" w14:textId="136F9666" w:rsidR="004D6FE1" w:rsidRPr="00B80EB9" w:rsidRDefault="004D6FE1" w:rsidP="00ED243D">
            <w:pPr>
              <w:rPr>
                <w:rFonts w:ascii="Arial" w:hAnsi="Arial" w:cs="Arial"/>
              </w:rPr>
            </w:pPr>
          </w:p>
        </w:tc>
      </w:tr>
      <w:tr w:rsidR="004D6FE1" w:rsidRPr="00B80EB9" w14:paraId="241AB202" w14:textId="77777777" w:rsidTr="00ED243D">
        <w:tc>
          <w:tcPr>
            <w:tcW w:w="3005" w:type="dxa"/>
          </w:tcPr>
          <w:p w14:paraId="7489B900" w14:textId="6B37D9D7" w:rsidR="004D6FE1" w:rsidRPr="00B80EB9" w:rsidRDefault="004D6FE1" w:rsidP="004010F1">
            <w:pPr>
              <w:rPr>
                <w:rFonts w:ascii="Arial" w:hAnsi="Arial" w:cs="Arial"/>
              </w:rPr>
            </w:pPr>
          </w:p>
        </w:tc>
        <w:tc>
          <w:tcPr>
            <w:tcW w:w="3005" w:type="dxa"/>
          </w:tcPr>
          <w:p w14:paraId="1E4945C7" w14:textId="77777777" w:rsidR="004D6FE1" w:rsidRPr="00B80EB9" w:rsidRDefault="004D6FE1" w:rsidP="00ED243D">
            <w:pPr>
              <w:rPr>
                <w:rFonts w:ascii="Arial" w:hAnsi="Arial" w:cs="Arial"/>
                <w:color w:val="FF0000"/>
              </w:rPr>
            </w:pPr>
          </w:p>
        </w:tc>
        <w:tc>
          <w:tcPr>
            <w:tcW w:w="3006" w:type="dxa"/>
          </w:tcPr>
          <w:p w14:paraId="7C0698A3" w14:textId="6031A29A" w:rsidR="004D6FE1" w:rsidRPr="00B80EB9" w:rsidRDefault="004D6FE1" w:rsidP="00ED243D">
            <w:pPr>
              <w:rPr>
                <w:rFonts w:ascii="Arial" w:hAnsi="Arial" w:cs="Arial"/>
              </w:rPr>
            </w:pPr>
          </w:p>
        </w:tc>
      </w:tr>
      <w:tr w:rsidR="004D6FE1" w:rsidRPr="00B80EB9" w14:paraId="1A5D0E40" w14:textId="77777777" w:rsidTr="00ED243D">
        <w:tc>
          <w:tcPr>
            <w:tcW w:w="3005" w:type="dxa"/>
          </w:tcPr>
          <w:p w14:paraId="2F2BB5E4" w14:textId="33DE8B44" w:rsidR="004D6FE1" w:rsidRPr="00B80EB9" w:rsidRDefault="004D6FE1" w:rsidP="00ED243D">
            <w:pPr>
              <w:rPr>
                <w:rFonts w:ascii="Arial" w:hAnsi="Arial" w:cs="Arial"/>
              </w:rPr>
            </w:pPr>
          </w:p>
        </w:tc>
        <w:tc>
          <w:tcPr>
            <w:tcW w:w="3005" w:type="dxa"/>
          </w:tcPr>
          <w:p w14:paraId="3AEDCA63" w14:textId="7F607E69" w:rsidR="004D6FE1" w:rsidRPr="00B80EB9" w:rsidRDefault="004D6FE1" w:rsidP="00ED243D">
            <w:pPr>
              <w:rPr>
                <w:rFonts w:ascii="Arial" w:hAnsi="Arial" w:cs="Arial"/>
              </w:rPr>
            </w:pPr>
          </w:p>
        </w:tc>
        <w:tc>
          <w:tcPr>
            <w:tcW w:w="3006" w:type="dxa"/>
          </w:tcPr>
          <w:p w14:paraId="4F7A1AA5" w14:textId="58ACFC86" w:rsidR="004D6FE1" w:rsidRPr="00B80EB9" w:rsidRDefault="004D6FE1" w:rsidP="00ED243D">
            <w:pPr>
              <w:rPr>
                <w:rFonts w:ascii="Arial" w:hAnsi="Arial" w:cs="Arial"/>
              </w:rPr>
            </w:pPr>
          </w:p>
        </w:tc>
      </w:tr>
      <w:tr w:rsidR="004D6FE1" w:rsidRPr="00B80EB9" w14:paraId="5D9E4F6A" w14:textId="77777777" w:rsidTr="00ED243D">
        <w:tc>
          <w:tcPr>
            <w:tcW w:w="3005" w:type="dxa"/>
          </w:tcPr>
          <w:p w14:paraId="7EF86CB6" w14:textId="2FBC6B66" w:rsidR="004D6FE1" w:rsidRPr="00B80EB9" w:rsidRDefault="004D6FE1" w:rsidP="00ED243D">
            <w:pPr>
              <w:pStyle w:val="NormalWeb"/>
              <w:spacing w:before="0" w:beforeAutospacing="0" w:after="0" w:afterAutospacing="0"/>
              <w:rPr>
                <w:rFonts w:ascii="Arial" w:hAnsi="Arial" w:cs="Arial"/>
              </w:rPr>
            </w:pPr>
          </w:p>
        </w:tc>
        <w:tc>
          <w:tcPr>
            <w:tcW w:w="3005" w:type="dxa"/>
          </w:tcPr>
          <w:p w14:paraId="1B6F7C8D" w14:textId="15EC927C" w:rsidR="004D6FE1" w:rsidRPr="00B80EB9" w:rsidRDefault="004D6FE1" w:rsidP="00ED243D">
            <w:pPr>
              <w:rPr>
                <w:rFonts w:ascii="Arial" w:hAnsi="Arial" w:cs="Arial"/>
              </w:rPr>
            </w:pPr>
          </w:p>
        </w:tc>
        <w:tc>
          <w:tcPr>
            <w:tcW w:w="3006" w:type="dxa"/>
          </w:tcPr>
          <w:p w14:paraId="1F09FF92" w14:textId="7B9172C3" w:rsidR="004D6FE1" w:rsidRPr="00B80EB9" w:rsidRDefault="004D6FE1" w:rsidP="00ED243D">
            <w:pPr>
              <w:rPr>
                <w:rFonts w:ascii="Arial" w:hAnsi="Arial" w:cs="Arial"/>
              </w:rPr>
            </w:pPr>
          </w:p>
        </w:tc>
      </w:tr>
    </w:tbl>
    <w:p w14:paraId="1163BF7D" w14:textId="77777777" w:rsidR="003652B6" w:rsidRPr="007618EF" w:rsidRDefault="003652B6" w:rsidP="004D6FE1">
      <w:pPr>
        <w:pBdr>
          <w:top w:val="none" w:sz="0" w:space="0" w:color="000000"/>
          <w:left w:val="none" w:sz="0" w:space="0" w:color="000000"/>
          <w:bottom w:val="none" w:sz="0" w:space="0" w:color="000000"/>
          <w:right w:val="none" w:sz="0" w:space="0" w:color="000000"/>
          <w:between w:val="none" w:sz="0" w:space="0" w:color="000000"/>
        </w:pBdr>
        <w:tabs>
          <w:tab w:val="left" w:pos="1134"/>
        </w:tabs>
        <w:spacing w:before="120" w:after="120" w:line="276" w:lineRule="auto"/>
        <w:ind w:left="786"/>
        <w:jc w:val="both"/>
        <w:rPr>
          <w:rFonts w:ascii="Arial" w:eastAsia="Arial" w:hAnsi="Arial" w:cs="Arial"/>
          <w:color w:val="000000"/>
          <w:sz w:val="24"/>
          <w:szCs w:val="24"/>
        </w:rPr>
      </w:pPr>
    </w:p>
    <w:p w14:paraId="3AB5EA77" w14:textId="77777777" w:rsidR="003652B6" w:rsidRPr="007618EF" w:rsidRDefault="003652B6" w:rsidP="003652B6">
      <w:pPr>
        <w:numPr>
          <w:ilvl w:val="1"/>
          <w:numId w:val="3"/>
        </w:numPr>
        <w:pBdr>
          <w:top w:val="none" w:sz="0" w:space="0" w:color="000000"/>
          <w:left w:val="none" w:sz="0" w:space="0" w:color="000000"/>
          <w:bottom w:val="none" w:sz="0" w:space="0" w:color="000000"/>
          <w:right w:val="none" w:sz="0" w:space="0" w:color="000000"/>
          <w:between w:val="none" w:sz="0" w:space="0" w:color="000000"/>
        </w:pBdr>
        <w:tabs>
          <w:tab w:val="left" w:pos="1134"/>
        </w:tabs>
        <w:spacing w:before="120" w:after="120" w:line="276" w:lineRule="auto"/>
        <w:jc w:val="both"/>
        <w:rPr>
          <w:sz w:val="24"/>
          <w:szCs w:val="24"/>
        </w:rPr>
      </w:pPr>
      <w:r w:rsidRPr="007618EF">
        <w:rPr>
          <w:rFonts w:ascii="Arial" w:eastAsia="Arial" w:hAnsi="Arial" w:cs="Arial"/>
          <w:color w:val="000000"/>
          <w:sz w:val="24"/>
          <w:szCs w:val="24"/>
        </w:rPr>
        <w:t xml:space="preserve">The Supplier shall provide </w:t>
      </w:r>
      <w:r w:rsidRPr="007618EF">
        <w:rPr>
          <w:rFonts w:ascii="Arial" w:eastAsia="Arial" w:hAnsi="Arial" w:cs="Arial"/>
          <w:b/>
          <w:color w:val="000000"/>
          <w:sz w:val="24"/>
          <w:szCs w:val="24"/>
        </w:rPr>
        <w:t>contract management reporting</w:t>
      </w:r>
      <w:r w:rsidRPr="007618EF">
        <w:rPr>
          <w:rFonts w:ascii="Arial" w:eastAsia="Arial" w:hAnsi="Arial" w:cs="Arial"/>
          <w:color w:val="000000"/>
          <w:sz w:val="24"/>
          <w:szCs w:val="24"/>
        </w:rPr>
        <w:t xml:space="preserve"> as set out in the table below.</w:t>
      </w:r>
    </w:p>
    <w:p w14:paraId="46143073" w14:textId="0FC559C2" w:rsidR="004D6FE1" w:rsidRPr="007618EF" w:rsidRDefault="004D6FE1" w:rsidP="003652B6">
      <w:pPr>
        <w:pBdr>
          <w:top w:val="none" w:sz="0" w:space="0" w:color="000000"/>
          <w:left w:val="none" w:sz="0" w:space="0" w:color="000000"/>
          <w:bottom w:val="none" w:sz="0" w:space="0" w:color="000000"/>
          <w:right w:val="none" w:sz="0" w:space="0" w:color="000000"/>
          <w:between w:val="none" w:sz="0" w:space="0" w:color="000000"/>
        </w:pBdr>
        <w:tabs>
          <w:tab w:val="left" w:pos="1134"/>
        </w:tabs>
        <w:spacing w:before="120" w:after="120" w:line="276" w:lineRule="auto"/>
        <w:jc w:val="both"/>
        <w:rPr>
          <w:rFonts w:ascii="Arial" w:eastAsia="Arial" w:hAnsi="Arial" w:cs="Arial"/>
          <w:color w:val="000000"/>
          <w:sz w:val="24"/>
          <w:szCs w:val="24"/>
        </w:rPr>
      </w:pPr>
    </w:p>
    <w:tbl>
      <w:tblPr>
        <w:tblStyle w:val="8"/>
        <w:tblW w:w="8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38"/>
        <w:gridCol w:w="3119"/>
        <w:gridCol w:w="1787"/>
        <w:gridCol w:w="2248"/>
      </w:tblGrid>
      <w:tr w:rsidR="004D6FE1" w:rsidRPr="007618EF" w14:paraId="7DE87D89" w14:textId="77777777" w:rsidTr="00ED243D">
        <w:trPr>
          <w:trHeight w:val="120"/>
        </w:trPr>
        <w:tc>
          <w:tcPr>
            <w:tcW w:w="1838" w:type="dxa"/>
            <w:tcBorders>
              <w:top w:val="single" w:sz="4" w:space="0" w:color="000000"/>
              <w:left w:val="single" w:sz="4" w:space="0" w:color="000000"/>
              <w:bottom w:val="single" w:sz="4" w:space="0" w:color="000000"/>
              <w:right w:val="single" w:sz="4" w:space="0" w:color="000000"/>
            </w:tcBorders>
          </w:tcPr>
          <w:p w14:paraId="0F939402" w14:textId="77777777" w:rsidR="004D6FE1" w:rsidRPr="007618EF" w:rsidRDefault="004D6FE1" w:rsidP="00ED243D">
            <w:pPr>
              <w:spacing w:line="276" w:lineRule="auto"/>
              <w:rPr>
                <w:rFonts w:ascii="Arial" w:eastAsia="Arial" w:hAnsi="Arial" w:cs="Arial"/>
              </w:rPr>
            </w:pPr>
            <w:r w:rsidRPr="007618EF">
              <w:rPr>
                <w:rFonts w:ascii="Arial" w:eastAsia="Arial" w:hAnsi="Arial" w:cs="Arial"/>
                <w:b/>
              </w:rPr>
              <w:t xml:space="preserve">REPORT TITLE  </w:t>
            </w:r>
          </w:p>
        </w:tc>
        <w:tc>
          <w:tcPr>
            <w:tcW w:w="3119" w:type="dxa"/>
            <w:tcBorders>
              <w:top w:val="single" w:sz="4" w:space="0" w:color="000000"/>
              <w:left w:val="single" w:sz="4" w:space="0" w:color="000000"/>
              <w:bottom w:val="single" w:sz="4" w:space="0" w:color="000000"/>
              <w:right w:val="single" w:sz="4" w:space="0" w:color="000000"/>
            </w:tcBorders>
          </w:tcPr>
          <w:p w14:paraId="2BA1B73E" w14:textId="77777777" w:rsidR="004D6FE1" w:rsidRPr="007618EF" w:rsidRDefault="004D6FE1" w:rsidP="00ED243D">
            <w:pPr>
              <w:spacing w:line="276" w:lineRule="auto"/>
              <w:rPr>
                <w:rFonts w:ascii="Arial" w:eastAsia="Arial" w:hAnsi="Arial" w:cs="Arial"/>
              </w:rPr>
            </w:pPr>
            <w:r w:rsidRPr="007618EF">
              <w:rPr>
                <w:rFonts w:ascii="Arial" w:eastAsia="Arial" w:hAnsi="Arial" w:cs="Arial"/>
                <w:b/>
              </w:rPr>
              <w:t xml:space="preserve">CONTENT </w:t>
            </w:r>
          </w:p>
        </w:tc>
        <w:tc>
          <w:tcPr>
            <w:tcW w:w="1787" w:type="dxa"/>
            <w:tcBorders>
              <w:top w:val="single" w:sz="4" w:space="0" w:color="000000"/>
              <w:left w:val="single" w:sz="4" w:space="0" w:color="000000"/>
              <w:bottom w:val="single" w:sz="4" w:space="0" w:color="000000"/>
              <w:right w:val="single" w:sz="4" w:space="0" w:color="000000"/>
            </w:tcBorders>
          </w:tcPr>
          <w:p w14:paraId="75FF86EF" w14:textId="77777777" w:rsidR="004D6FE1" w:rsidRPr="007618EF" w:rsidRDefault="004D6FE1" w:rsidP="00ED243D">
            <w:pPr>
              <w:spacing w:line="276" w:lineRule="auto"/>
              <w:rPr>
                <w:rFonts w:ascii="Arial" w:eastAsia="Arial" w:hAnsi="Arial" w:cs="Arial"/>
              </w:rPr>
            </w:pPr>
            <w:r w:rsidRPr="007618EF">
              <w:rPr>
                <w:rFonts w:ascii="Arial" w:eastAsia="Arial" w:hAnsi="Arial" w:cs="Arial"/>
                <w:b/>
              </w:rPr>
              <w:t xml:space="preserve">FORMAT </w:t>
            </w:r>
          </w:p>
        </w:tc>
        <w:tc>
          <w:tcPr>
            <w:tcW w:w="2248" w:type="dxa"/>
            <w:tcBorders>
              <w:top w:val="single" w:sz="4" w:space="0" w:color="000000"/>
              <w:left w:val="single" w:sz="4" w:space="0" w:color="000000"/>
              <w:bottom w:val="single" w:sz="4" w:space="0" w:color="000000"/>
              <w:right w:val="single" w:sz="4" w:space="0" w:color="000000"/>
            </w:tcBorders>
          </w:tcPr>
          <w:p w14:paraId="66E86E9D" w14:textId="77777777" w:rsidR="004D6FE1" w:rsidRPr="007618EF" w:rsidRDefault="004D6FE1" w:rsidP="00ED243D">
            <w:pPr>
              <w:spacing w:line="276" w:lineRule="auto"/>
              <w:rPr>
                <w:rFonts w:ascii="Arial" w:eastAsia="Arial" w:hAnsi="Arial" w:cs="Arial"/>
              </w:rPr>
            </w:pPr>
            <w:r w:rsidRPr="007618EF">
              <w:rPr>
                <w:rFonts w:ascii="Arial" w:eastAsia="Arial" w:hAnsi="Arial" w:cs="Arial"/>
                <w:b/>
              </w:rPr>
              <w:t xml:space="preserve">FREQUENCY </w:t>
            </w:r>
          </w:p>
        </w:tc>
      </w:tr>
      <w:tr w:rsidR="004D6FE1" w:rsidRPr="007618EF" w14:paraId="6E385E82" w14:textId="77777777" w:rsidTr="00ED243D">
        <w:trPr>
          <w:trHeight w:val="200"/>
        </w:trPr>
        <w:tc>
          <w:tcPr>
            <w:tcW w:w="1838" w:type="dxa"/>
            <w:tcBorders>
              <w:top w:val="single" w:sz="4" w:space="0" w:color="000000"/>
              <w:left w:val="single" w:sz="4" w:space="0" w:color="000000"/>
              <w:bottom w:val="single" w:sz="4" w:space="0" w:color="000000"/>
              <w:right w:val="single" w:sz="4" w:space="0" w:color="000000"/>
            </w:tcBorders>
          </w:tcPr>
          <w:p w14:paraId="5B24DE50" w14:textId="77777777" w:rsidR="004D6FE1" w:rsidRPr="007618EF" w:rsidRDefault="004D6FE1" w:rsidP="00ED243D">
            <w:pPr>
              <w:tabs>
                <w:tab w:val="left" w:pos="3380"/>
              </w:tabs>
              <w:spacing w:line="276" w:lineRule="auto"/>
              <w:rPr>
                <w:rFonts w:ascii="Arial" w:eastAsia="Arial" w:hAnsi="Arial" w:cs="Arial"/>
                <w:highlight w:val="yellow"/>
              </w:rPr>
            </w:pPr>
            <w:r w:rsidRPr="0002153A">
              <w:rPr>
                <w:rFonts w:ascii="Arial" w:eastAsia="Arial" w:hAnsi="Arial" w:cs="Arial"/>
              </w:rPr>
              <w:t>Performance management</w:t>
            </w:r>
          </w:p>
        </w:tc>
        <w:tc>
          <w:tcPr>
            <w:tcW w:w="3119" w:type="dxa"/>
            <w:tcBorders>
              <w:top w:val="single" w:sz="4" w:space="0" w:color="000000"/>
              <w:left w:val="single" w:sz="4" w:space="0" w:color="000000"/>
              <w:bottom w:val="single" w:sz="4" w:space="0" w:color="000000"/>
              <w:right w:val="single" w:sz="4" w:space="0" w:color="000000"/>
            </w:tcBorders>
          </w:tcPr>
          <w:p w14:paraId="3071927B" w14:textId="77777777" w:rsidR="004D6FE1" w:rsidRPr="007618EF" w:rsidRDefault="004D6FE1" w:rsidP="00ED243D">
            <w:pPr>
              <w:spacing w:line="276" w:lineRule="auto"/>
              <w:rPr>
                <w:rFonts w:ascii="Arial" w:eastAsia="Arial" w:hAnsi="Arial" w:cs="Arial"/>
              </w:rPr>
            </w:pPr>
            <w:r w:rsidRPr="0002153A">
              <w:rPr>
                <w:rFonts w:ascii="Arial" w:eastAsia="Arial" w:hAnsi="Arial" w:cs="Arial"/>
              </w:rPr>
              <w:t>Report on KPIs and levels achieved against target</w:t>
            </w:r>
          </w:p>
        </w:tc>
        <w:tc>
          <w:tcPr>
            <w:tcW w:w="1787" w:type="dxa"/>
            <w:tcBorders>
              <w:top w:val="single" w:sz="4" w:space="0" w:color="000000"/>
              <w:left w:val="single" w:sz="4" w:space="0" w:color="000000"/>
              <w:bottom w:val="single" w:sz="4" w:space="0" w:color="000000"/>
              <w:right w:val="single" w:sz="4" w:space="0" w:color="000000"/>
            </w:tcBorders>
          </w:tcPr>
          <w:p w14:paraId="100D5659" w14:textId="77777777" w:rsidR="004D6FE1" w:rsidRPr="007618EF" w:rsidRDefault="004D6FE1" w:rsidP="00ED243D">
            <w:pPr>
              <w:spacing w:line="276" w:lineRule="auto"/>
              <w:rPr>
                <w:rFonts w:ascii="Arial" w:eastAsia="Arial" w:hAnsi="Arial" w:cs="Arial"/>
              </w:rPr>
            </w:pPr>
            <w:r w:rsidRPr="007618EF">
              <w:rPr>
                <w:rFonts w:ascii="Arial" w:eastAsia="Arial" w:hAnsi="Arial" w:cs="Arial"/>
              </w:rPr>
              <w:t>Excel</w:t>
            </w:r>
            <w:r>
              <w:rPr>
                <w:rFonts w:ascii="Arial" w:eastAsia="Arial" w:hAnsi="Arial" w:cs="Arial"/>
              </w:rPr>
              <w:t>, Word or PDF</w:t>
            </w:r>
          </w:p>
        </w:tc>
        <w:tc>
          <w:tcPr>
            <w:tcW w:w="2248" w:type="dxa"/>
            <w:tcBorders>
              <w:top w:val="single" w:sz="4" w:space="0" w:color="000000"/>
              <w:left w:val="single" w:sz="4" w:space="0" w:color="000000"/>
              <w:bottom w:val="single" w:sz="4" w:space="0" w:color="000000"/>
              <w:right w:val="single" w:sz="4" w:space="0" w:color="000000"/>
            </w:tcBorders>
          </w:tcPr>
          <w:p w14:paraId="6AB649C1" w14:textId="77777777" w:rsidR="004D6FE1" w:rsidRPr="007618EF" w:rsidRDefault="004D6FE1" w:rsidP="00ED243D">
            <w:pPr>
              <w:spacing w:line="276" w:lineRule="auto"/>
              <w:rPr>
                <w:rFonts w:ascii="Arial" w:eastAsia="Arial" w:hAnsi="Arial" w:cs="Arial"/>
              </w:rPr>
            </w:pPr>
            <w:r>
              <w:rPr>
                <w:rFonts w:ascii="Arial" w:eastAsia="Arial" w:hAnsi="Arial" w:cs="Arial"/>
              </w:rPr>
              <w:t>Quarterly</w:t>
            </w:r>
          </w:p>
        </w:tc>
      </w:tr>
      <w:tr w:rsidR="004D6FE1" w:rsidRPr="007618EF" w14:paraId="77EB0FAD" w14:textId="77777777" w:rsidTr="00ED243D">
        <w:trPr>
          <w:trHeight w:val="140"/>
        </w:trPr>
        <w:tc>
          <w:tcPr>
            <w:tcW w:w="1838" w:type="dxa"/>
            <w:tcBorders>
              <w:top w:val="single" w:sz="4" w:space="0" w:color="000000"/>
              <w:left w:val="single" w:sz="4" w:space="0" w:color="000000"/>
              <w:bottom w:val="single" w:sz="4" w:space="0" w:color="000000"/>
              <w:right w:val="single" w:sz="4" w:space="0" w:color="000000"/>
            </w:tcBorders>
          </w:tcPr>
          <w:p w14:paraId="038E8290" w14:textId="77777777" w:rsidR="004D6FE1" w:rsidRPr="007618EF" w:rsidRDefault="004D6FE1" w:rsidP="00ED243D">
            <w:pPr>
              <w:spacing w:line="276" w:lineRule="auto"/>
              <w:rPr>
                <w:rFonts w:ascii="Arial" w:eastAsia="Arial" w:hAnsi="Arial" w:cs="Arial"/>
                <w:highlight w:val="yellow"/>
              </w:rPr>
            </w:pPr>
            <w:r>
              <w:rPr>
                <w:rFonts w:ascii="Arial" w:eastAsia="Arial" w:hAnsi="Arial" w:cs="Arial"/>
              </w:rPr>
              <w:t>Annual report</w:t>
            </w:r>
          </w:p>
        </w:tc>
        <w:tc>
          <w:tcPr>
            <w:tcW w:w="3119" w:type="dxa"/>
            <w:tcBorders>
              <w:top w:val="single" w:sz="4" w:space="0" w:color="000000"/>
              <w:left w:val="single" w:sz="4" w:space="0" w:color="000000"/>
              <w:bottom w:val="single" w:sz="4" w:space="0" w:color="000000"/>
              <w:right w:val="single" w:sz="4" w:space="0" w:color="000000"/>
            </w:tcBorders>
          </w:tcPr>
          <w:p w14:paraId="0D337FFE" w14:textId="77777777" w:rsidR="004D6FE1" w:rsidRPr="007618EF" w:rsidRDefault="004D6FE1" w:rsidP="00ED243D">
            <w:pPr>
              <w:spacing w:line="276" w:lineRule="auto"/>
              <w:rPr>
                <w:rFonts w:ascii="Arial" w:eastAsia="Arial" w:hAnsi="Arial" w:cs="Arial"/>
                <w:highlight w:val="yellow"/>
              </w:rPr>
            </w:pPr>
            <w:r>
              <w:rPr>
                <w:rFonts w:ascii="Arial" w:eastAsia="Arial" w:hAnsi="Arial" w:cs="Arial"/>
              </w:rPr>
              <w:t>Report on all work to date, and progress against KPIs</w:t>
            </w:r>
          </w:p>
        </w:tc>
        <w:tc>
          <w:tcPr>
            <w:tcW w:w="1787" w:type="dxa"/>
            <w:tcBorders>
              <w:top w:val="single" w:sz="4" w:space="0" w:color="000000"/>
              <w:left w:val="single" w:sz="4" w:space="0" w:color="000000"/>
              <w:bottom w:val="single" w:sz="4" w:space="0" w:color="000000"/>
              <w:right w:val="single" w:sz="4" w:space="0" w:color="000000"/>
            </w:tcBorders>
          </w:tcPr>
          <w:p w14:paraId="0BC1F729" w14:textId="77777777" w:rsidR="004D6FE1" w:rsidRPr="007618EF" w:rsidRDefault="004D6FE1" w:rsidP="00ED243D">
            <w:pPr>
              <w:spacing w:line="276" w:lineRule="auto"/>
              <w:rPr>
                <w:rFonts w:ascii="Arial" w:eastAsia="Arial" w:hAnsi="Arial" w:cs="Arial"/>
              </w:rPr>
            </w:pPr>
            <w:r>
              <w:rPr>
                <w:rFonts w:ascii="Arial" w:eastAsia="Arial" w:hAnsi="Arial" w:cs="Arial"/>
              </w:rPr>
              <w:t>Word or PDF</w:t>
            </w:r>
          </w:p>
        </w:tc>
        <w:tc>
          <w:tcPr>
            <w:tcW w:w="2248" w:type="dxa"/>
            <w:tcBorders>
              <w:top w:val="single" w:sz="4" w:space="0" w:color="000000"/>
              <w:left w:val="single" w:sz="4" w:space="0" w:color="000000"/>
              <w:bottom w:val="single" w:sz="4" w:space="0" w:color="000000"/>
              <w:right w:val="single" w:sz="4" w:space="0" w:color="000000"/>
            </w:tcBorders>
          </w:tcPr>
          <w:p w14:paraId="2B33A91A" w14:textId="77777777" w:rsidR="004D6FE1" w:rsidRPr="007618EF" w:rsidRDefault="004D6FE1" w:rsidP="00ED243D">
            <w:pPr>
              <w:spacing w:line="276" w:lineRule="auto"/>
              <w:rPr>
                <w:rFonts w:ascii="Arial" w:eastAsia="Arial" w:hAnsi="Arial" w:cs="Arial"/>
              </w:rPr>
            </w:pPr>
            <w:r>
              <w:rPr>
                <w:rFonts w:ascii="Arial" w:eastAsia="Arial" w:hAnsi="Arial" w:cs="Arial"/>
              </w:rPr>
              <w:t>Annually as per schedule</w:t>
            </w:r>
          </w:p>
        </w:tc>
      </w:tr>
    </w:tbl>
    <w:p w14:paraId="07DAAC36" w14:textId="0F36D849" w:rsidR="003652B6" w:rsidRPr="007618EF" w:rsidRDefault="003652B6" w:rsidP="003652B6">
      <w:pPr>
        <w:pBdr>
          <w:top w:val="none" w:sz="0" w:space="0" w:color="000000"/>
          <w:left w:val="none" w:sz="0" w:space="0" w:color="000000"/>
          <w:bottom w:val="none" w:sz="0" w:space="0" w:color="000000"/>
          <w:right w:val="none" w:sz="0" w:space="0" w:color="000000"/>
          <w:between w:val="none" w:sz="0" w:space="0" w:color="000000"/>
        </w:pBdr>
        <w:tabs>
          <w:tab w:val="left" w:pos="1134"/>
        </w:tabs>
        <w:spacing w:before="120" w:after="120" w:line="276" w:lineRule="auto"/>
        <w:jc w:val="both"/>
        <w:rPr>
          <w:rFonts w:ascii="Arial" w:eastAsia="Arial" w:hAnsi="Arial" w:cs="Arial"/>
          <w:color w:val="000000"/>
          <w:sz w:val="24"/>
          <w:szCs w:val="24"/>
        </w:rPr>
      </w:pPr>
    </w:p>
    <w:p w14:paraId="6B0D5028" w14:textId="77777777" w:rsidR="003652B6" w:rsidRPr="007618EF" w:rsidRDefault="003652B6" w:rsidP="003652B6">
      <w:pPr>
        <w:numPr>
          <w:ilvl w:val="1"/>
          <w:numId w:val="3"/>
        </w:numPr>
        <w:pBdr>
          <w:top w:val="none" w:sz="0" w:space="0" w:color="000000"/>
          <w:left w:val="none" w:sz="0" w:space="0" w:color="000000"/>
          <w:bottom w:val="none" w:sz="0" w:space="0" w:color="000000"/>
          <w:right w:val="none" w:sz="0" w:space="0" w:color="000000"/>
          <w:between w:val="none" w:sz="0" w:space="0" w:color="000000"/>
        </w:pBdr>
        <w:tabs>
          <w:tab w:val="left" w:pos="1134"/>
        </w:tabs>
        <w:spacing w:before="120" w:after="120" w:line="276" w:lineRule="auto"/>
        <w:jc w:val="both"/>
        <w:rPr>
          <w:sz w:val="24"/>
          <w:szCs w:val="24"/>
        </w:rPr>
      </w:pPr>
      <w:r w:rsidRPr="007618EF">
        <w:rPr>
          <w:rFonts w:ascii="Arial" w:eastAsia="Arial" w:hAnsi="Arial" w:cs="Arial"/>
          <w:color w:val="000000"/>
          <w:sz w:val="24"/>
          <w:szCs w:val="24"/>
        </w:rPr>
        <w:t xml:space="preserve">The Parties shall hold </w:t>
      </w:r>
      <w:r w:rsidRPr="007618EF">
        <w:rPr>
          <w:rFonts w:ascii="Arial" w:eastAsia="Arial" w:hAnsi="Arial" w:cs="Arial"/>
          <w:b/>
          <w:color w:val="000000"/>
          <w:sz w:val="24"/>
          <w:szCs w:val="24"/>
        </w:rPr>
        <w:t>contract management meetings</w:t>
      </w:r>
      <w:r w:rsidRPr="007618EF">
        <w:rPr>
          <w:rFonts w:ascii="Arial" w:eastAsia="Arial" w:hAnsi="Arial" w:cs="Arial"/>
          <w:color w:val="000000"/>
          <w:sz w:val="24"/>
          <w:szCs w:val="24"/>
        </w:rPr>
        <w:t xml:space="preserve"> as set out in the table below. </w:t>
      </w:r>
    </w:p>
    <w:tbl>
      <w:tblPr>
        <w:tblStyle w:val="7"/>
        <w:tblW w:w="11240" w:type="dxa"/>
        <w:tblInd w:w="-1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55"/>
        <w:gridCol w:w="1417"/>
        <w:gridCol w:w="1559"/>
        <w:gridCol w:w="1807"/>
        <w:gridCol w:w="2451"/>
        <w:gridCol w:w="2451"/>
      </w:tblGrid>
      <w:tr w:rsidR="004D6FE1" w:rsidRPr="007618EF" w14:paraId="0783C9E1" w14:textId="77777777" w:rsidTr="00ED243D">
        <w:trPr>
          <w:trHeight w:val="120"/>
        </w:trPr>
        <w:tc>
          <w:tcPr>
            <w:tcW w:w="1555" w:type="dxa"/>
            <w:tcBorders>
              <w:top w:val="single" w:sz="4" w:space="0" w:color="000000"/>
              <w:left w:val="single" w:sz="4" w:space="0" w:color="000000"/>
              <w:bottom w:val="single" w:sz="4" w:space="0" w:color="000000"/>
              <w:right w:val="single" w:sz="4" w:space="0" w:color="000000"/>
            </w:tcBorders>
          </w:tcPr>
          <w:p w14:paraId="228BA429" w14:textId="77777777" w:rsidR="004D6FE1" w:rsidRPr="007618EF" w:rsidRDefault="004D6FE1" w:rsidP="00ED243D">
            <w:pPr>
              <w:spacing w:line="276" w:lineRule="auto"/>
              <w:rPr>
                <w:rFonts w:ascii="Arial" w:eastAsia="Arial" w:hAnsi="Arial" w:cs="Arial"/>
              </w:rPr>
            </w:pPr>
            <w:r w:rsidRPr="007618EF">
              <w:rPr>
                <w:rFonts w:ascii="Arial" w:eastAsia="Arial" w:hAnsi="Arial" w:cs="Arial"/>
                <w:b/>
              </w:rPr>
              <w:t xml:space="preserve">MEETING TITLE  </w:t>
            </w:r>
          </w:p>
        </w:tc>
        <w:tc>
          <w:tcPr>
            <w:tcW w:w="1417" w:type="dxa"/>
            <w:tcBorders>
              <w:top w:val="single" w:sz="4" w:space="0" w:color="000000"/>
              <w:left w:val="single" w:sz="4" w:space="0" w:color="000000"/>
              <w:bottom w:val="single" w:sz="4" w:space="0" w:color="000000"/>
              <w:right w:val="single" w:sz="4" w:space="0" w:color="000000"/>
            </w:tcBorders>
          </w:tcPr>
          <w:p w14:paraId="62257E47" w14:textId="77777777" w:rsidR="004D6FE1" w:rsidRPr="007618EF" w:rsidRDefault="004D6FE1" w:rsidP="00ED243D">
            <w:pPr>
              <w:spacing w:line="276" w:lineRule="auto"/>
              <w:rPr>
                <w:rFonts w:ascii="Arial" w:eastAsia="Arial" w:hAnsi="Arial" w:cs="Arial"/>
              </w:rPr>
            </w:pPr>
            <w:r w:rsidRPr="007618EF">
              <w:rPr>
                <w:rFonts w:ascii="Arial" w:eastAsia="Arial" w:hAnsi="Arial" w:cs="Arial"/>
                <w:b/>
              </w:rPr>
              <w:t xml:space="preserve">CONTENT </w:t>
            </w:r>
          </w:p>
        </w:tc>
        <w:tc>
          <w:tcPr>
            <w:tcW w:w="1559" w:type="dxa"/>
            <w:tcBorders>
              <w:top w:val="single" w:sz="4" w:space="0" w:color="000000"/>
              <w:left w:val="single" w:sz="4" w:space="0" w:color="000000"/>
              <w:bottom w:val="single" w:sz="4" w:space="0" w:color="000000"/>
              <w:right w:val="single" w:sz="4" w:space="0" w:color="000000"/>
            </w:tcBorders>
          </w:tcPr>
          <w:p w14:paraId="536A6247" w14:textId="77777777" w:rsidR="004D6FE1" w:rsidRPr="007618EF" w:rsidRDefault="004D6FE1" w:rsidP="00ED243D">
            <w:pPr>
              <w:spacing w:line="276" w:lineRule="auto"/>
              <w:rPr>
                <w:rFonts w:ascii="Arial" w:eastAsia="Arial" w:hAnsi="Arial" w:cs="Arial"/>
              </w:rPr>
            </w:pPr>
            <w:r w:rsidRPr="007618EF">
              <w:rPr>
                <w:rFonts w:ascii="Arial" w:eastAsia="Arial" w:hAnsi="Arial" w:cs="Arial"/>
                <w:b/>
              </w:rPr>
              <w:t>LOCATION</w:t>
            </w:r>
          </w:p>
        </w:tc>
        <w:tc>
          <w:tcPr>
            <w:tcW w:w="1807" w:type="dxa"/>
            <w:tcBorders>
              <w:top w:val="single" w:sz="4" w:space="0" w:color="000000"/>
              <w:left w:val="single" w:sz="4" w:space="0" w:color="000000"/>
              <w:bottom w:val="single" w:sz="4" w:space="0" w:color="000000"/>
              <w:right w:val="single" w:sz="4" w:space="0" w:color="000000"/>
            </w:tcBorders>
          </w:tcPr>
          <w:p w14:paraId="33491AA1" w14:textId="77777777" w:rsidR="004D6FE1" w:rsidRPr="007618EF" w:rsidRDefault="004D6FE1" w:rsidP="00ED243D">
            <w:pPr>
              <w:spacing w:line="276" w:lineRule="auto"/>
              <w:rPr>
                <w:rFonts w:ascii="Arial" w:eastAsia="Arial" w:hAnsi="Arial" w:cs="Arial"/>
              </w:rPr>
            </w:pPr>
            <w:r w:rsidRPr="007618EF">
              <w:rPr>
                <w:rFonts w:ascii="Arial" w:eastAsia="Arial" w:hAnsi="Arial" w:cs="Arial"/>
                <w:b/>
              </w:rPr>
              <w:t xml:space="preserve">FREQUENCY </w:t>
            </w:r>
          </w:p>
        </w:tc>
        <w:tc>
          <w:tcPr>
            <w:tcW w:w="2451" w:type="dxa"/>
            <w:tcBorders>
              <w:top w:val="single" w:sz="4" w:space="0" w:color="000000"/>
              <w:left w:val="single" w:sz="4" w:space="0" w:color="000000"/>
              <w:bottom w:val="single" w:sz="4" w:space="0" w:color="000000"/>
              <w:right w:val="single" w:sz="4" w:space="0" w:color="000000"/>
            </w:tcBorders>
          </w:tcPr>
          <w:p w14:paraId="168F6E5A" w14:textId="77777777" w:rsidR="004D6FE1" w:rsidRPr="007618EF" w:rsidRDefault="004D6FE1" w:rsidP="00ED243D">
            <w:pPr>
              <w:spacing w:line="276" w:lineRule="auto"/>
              <w:rPr>
                <w:rFonts w:ascii="Arial" w:eastAsia="Arial" w:hAnsi="Arial" w:cs="Arial"/>
                <w:b/>
              </w:rPr>
            </w:pPr>
            <w:r w:rsidRPr="007618EF">
              <w:rPr>
                <w:rFonts w:ascii="Arial" w:eastAsia="Arial" w:hAnsi="Arial" w:cs="Arial"/>
                <w:b/>
              </w:rPr>
              <w:t>ADMIN RESPONSIBILITY</w:t>
            </w:r>
          </w:p>
        </w:tc>
        <w:tc>
          <w:tcPr>
            <w:tcW w:w="2451" w:type="dxa"/>
            <w:tcBorders>
              <w:top w:val="single" w:sz="4" w:space="0" w:color="000000"/>
              <w:left w:val="single" w:sz="4" w:space="0" w:color="000000"/>
              <w:bottom w:val="single" w:sz="4" w:space="0" w:color="000000"/>
              <w:right w:val="single" w:sz="4" w:space="0" w:color="000000"/>
            </w:tcBorders>
          </w:tcPr>
          <w:p w14:paraId="178940B3" w14:textId="77777777" w:rsidR="004D6FE1" w:rsidRPr="007618EF" w:rsidRDefault="004D6FE1" w:rsidP="00ED243D">
            <w:pPr>
              <w:spacing w:line="276" w:lineRule="auto"/>
              <w:rPr>
                <w:rFonts w:ascii="Arial" w:eastAsia="Arial" w:hAnsi="Arial" w:cs="Arial"/>
                <w:b/>
              </w:rPr>
            </w:pPr>
            <w:r w:rsidRPr="007618EF">
              <w:rPr>
                <w:rFonts w:ascii="Arial" w:eastAsia="Arial" w:hAnsi="Arial" w:cs="Arial"/>
                <w:b/>
              </w:rPr>
              <w:t>ATTENDEES</w:t>
            </w:r>
          </w:p>
        </w:tc>
      </w:tr>
      <w:tr w:rsidR="004D6FE1" w:rsidRPr="007618EF" w14:paraId="05536E6F" w14:textId="77777777" w:rsidTr="00ED243D">
        <w:trPr>
          <w:trHeight w:val="140"/>
        </w:trPr>
        <w:tc>
          <w:tcPr>
            <w:tcW w:w="1555" w:type="dxa"/>
            <w:tcBorders>
              <w:top w:val="single" w:sz="4" w:space="0" w:color="000000"/>
              <w:left w:val="single" w:sz="4" w:space="0" w:color="000000"/>
              <w:bottom w:val="single" w:sz="4" w:space="0" w:color="000000"/>
              <w:right w:val="single" w:sz="4" w:space="0" w:color="000000"/>
            </w:tcBorders>
          </w:tcPr>
          <w:p w14:paraId="65E46EB7" w14:textId="77777777" w:rsidR="004D6FE1" w:rsidRPr="007618EF" w:rsidRDefault="004D6FE1" w:rsidP="00ED243D">
            <w:pPr>
              <w:spacing w:line="276" w:lineRule="auto"/>
              <w:rPr>
                <w:rFonts w:ascii="Arial" w:eastAsia="Arial" w:hAnsi="Arial" w:cs="Arial"/>
                <w:highlight w:val="yellow"/>
              </w:rPr>
            </w:pPr>
            <w:r>
              <w:rPr>
                <w:rFonts w:ascii="Arial" w:eastAsia="Arial" w:hAnsi="Arial" w:cs="Arial"/>
              </w:rPr>
              <w:t>R</w:t>
            </w:r>
            <w:r w:rsidRPr="0002153A">
              <w:rPr>
                <w:rFonts w:ascii="Arial" w:eastAsia="Arial" w:hAnsi="Arial" w:cs="Arial"/>
              </w:rPr>
              <w:t>egular catch up meetings</w:t>
            </w:r>
          </w:p>
        </w:tc>
        <w:tc>
          <w:tcPr>
            <w:tcW w:w="1417" w:type="dxa"/>
            <w:tcBorders>
              <w:top w:val="single" w:sz="4" w:space="0" w:color="000000"/>
              <w:left w:val="single" w:sz="4" w:space="0" w:color="000000"/>
              <w:bottom w:val="single" w:sz="4" w:space="0" w:color="000000"/>
              <w:right w:val="single" w:sz="4" w:space="0" w:color="000000"/>
            </w:tcBorders>
          </w:tcPr>
          <w:p w14:paraId="0778423E" w14:textId="77777777" w:rsidR="004D6FE1" w:rsidRPr="0002153A" w:rsidRDefault="004D6FE1" w:rsidP="00ED243D">
            <w:pPr>
              <w:spacing w:line="276" w:lineRule="auto"/>
              <w:rPr>
                <w:rFonts w:ascii="Arial" w:eastAsia="Arial" w:hAnsi="Arial" w:cs="Arial"/>
              </w:rPr>
            </w:pPr>
            <w:r w:rsidRPr="0002153A">
              <w:rPr>
                <w:rFonts w:ascii="Arial" w:eastAsia="Arial" w:hAnsi="Arial" w:cs="Arial"/>
              </w:rPr>
              <w:t>Progress and actions</w:t>
            </w:r>
          </w:p>
          <w:p w14:paraId="2B91FD3F" w14:textId="77777777" w:rsidR="004D6FE1" w:rsidRPr="007618EF" w:rsidRDefault="004D6FE1" w:rsidP="00ED243D">
            <w:pPr>
              <w:spacing w:line="276" w:lineRule="auto"/>
              <w:rPr>
                <w:rFonts w:ascii="Arial" w:eastAsia="Arial" w:hAnsi="Arial" w:cs="Arial"/>
                <w:highlight w:val="yellow"/>
              </w:rPr>
            </w:pPr>
          </w:p>
        </w:tc>
        <w:tc>
          <w:tcPr>
            <w:tcW w:w="1559" w:type="dxa"/>
            <w:tcBorders>
              <w:top w:val="single" w:sz="4" w:space="0" w:color="000000"/>
              <w:left w:val="single" w:sz="4" w:space="0" w:color="000000"/>
              <w:bottom w:val="single" w:sz="4" w:space="0" w:color="000000"/>
              <w:right w:val="single" w:sz="4" w:space="0" w:color="000000"/>
            </w:tcBorders>
          </w:tcPr>
          <w:p w14:paraId="1AAD209F" w14:textId="77777777" w:rsidR="004D6FE1" w:rsidRPr="007618EF" w:rsidRDefault="004D6FE1" w:rsidP="00ED243D">
            <w:pPr>
              <w:spacing w:line="276" w:lineRule="auto"/>
              <w:rPr>
                <w:rFonts w:ascii="Arial" w:eastAsia="Arial" w:hAnsi="Arial" w:cs="Arial"/>
              </w:rPr>
            </w:pPr>
            <w:r>
              <w:rPr>
                <w:rFonts w:ascii="Arial" w:eastAsia="Arial" w:hAnsi="Arial" w:cs="Arial"/>
              </w:rPr>
              <w:lastRenderedPageBreak/>
              <w:t>Phone</w:t>
            </w:r>
          </w:p>
          <w:p w14:paraId="7EC93937" w14:textId="77777777" w:rsidR="004D6FE1" w:rsidRPr="007618EF" w:rsidRDefault="004D6FE1" w:rsidP="00ED243D">
            <w:pPr>
              <w:spacing w:line="276" w:lineRule="auto"/>
              <w:rPr>
                <w:rFonts w:ascii="Arial" w:eastAsia="Arial" w:hAnsi="Arial" w:cs="Arial"/>
              </w:rPr>
            </w:pPr>
          </w:p>
        </w:tc>
        <w:tc>
          <w:tcPr>
            <w:tcW w:w="1807" w:type="dxa"/>
            <w:tcBorders>
              <w:top w:val="single" w:sz="4" w:space="0" w:color="000000"/>
              <w:left w:val="single" w:sz="4" w:space="0" w:color="000000"/>
              <w:bottom w:val="single" w:sz="4" w:space="0" w:color="000000"/>
              <w:right w:val="single" w:sz="4" w:space="0" w:color="000000"/>
            </w:tcBorders>
          </w:tcPr>
          <w:p w14:paraId="08A501CC" w14:textId="77777777" w:rsidR="004D6FE1" w:rsidRPr="007618EF" w:rsidRDefault="004D6FE1" w:rsidP="00ED243D">
            <w:pPr>
              <w:spacing w:line="276" w:lineRule="auto"/>
              <w:rPr>
                <w:rFonts w:ascii="Arial" w:eastAsia="Arial" w:hAnsi="Arial" w:cs="Arial"/>
              </w:rPr>
            </w:pPr>
            <w:r>
              <w:rPr>
                <w:rFonts w:ascii="Arial" w:eastAsia="Arial" w:hAnsi="Arial" w:cs="Arial"/>
              </w:rPr>
              <w:t>Fortnightly</w:t>
            </w:r>
          </w:p>
          <w:p w14:paraId="3D42AAAE" w14:textId="77777777" w:rsidR="004D6FE1" w:rsidRPr="007618EF" w:rsidRDefault="004D6FE1" w:rsidP="00ED243D">
            <w:pPr>
              <w:spacing w:line="276" w:lineRule="auto"/>
              <w:rPr>
                <w:rFonts w:ascii="Arial" w:eastAsia="Arial" w:hAnsi="Arial" w:cs="Arial"/>
              </w:rPr>
            </w:pPr>
          </w:p>
        </w:tc>
        <w:tc>
          <w:tcPr>
            <w:tcW w:w="2451" w:type="dxa"/>
            <w:tcBorders>
              <w:top w:val="single" w:sz="4" w:space="0" w:color="000000"/>
              <w:left w:val="single" w:sz="4" w:space="0" w:color="000000"/>
              <w:bottom w:val="single" w:sz="4" w:space="0" w:color="000000"/>
              <w:right w:val="single" w:sz="4" w:space="0" w:color="000000"/>
            </w:tcBorders>
          </w:tcPr>
          <w:p w14:paraId="419A9832" w14:textId="77777777" w:rsidR="004D6FE1" w:rsidRPr="007618EF" w:rsidRDefault="004D6FE1" w:rsidP="00ED243D">
            <w:pPr>
              <w:spacing w:line="276" w:lineRule="auto"/>
              <w:rPr>
                <w:rFonts w:ascii="Arial" w:eastAsia="Arial" w:hAnsi="Arial" w:cs="Arial"/>
              </w:rPr>
            </w:pPr>
          </w:p>
        </w:tc>
        <w:tc>
          <w:tcPr>
            <w:tcW w:w="2451" w:type="dxa"/>
            <w:tcBorders>
              <w:top w:val="single" w:sz="4" w:space="0" w:color="000000"/>
              <w:left w:val="single" w:sz="4" w:space="0" w:color="000000"/>
              <w:bottom w:val="single" w:sz="4" w:space="0" w:color="000000"/>
              <w:right w:val="single" w:sz="4" w:space="0" w:color="000000"/>
            </w:tcBorders>
          </w:tcPr>
          <w:p w14:paraId="62CD9ED6" w14:textId="6A71056A" w:rsidR="004D6FE1" w:rsidRPr="007618EF" w:rsidRDefault="004D6FE1" w:rsidP="00ED243D">
            <w:pPr>
              <w:spacing w:line="276" w:lineRule="auto"/>
              <w:rPr>
                <w:rFonts w:ascii="Arial" w:eastAsia="Arial" w:hAnsi="Arial" w:cs="Arial"/>
              </w:rPr>
            </w:pPr>
          </w:p>
        </w:tc>
      </w:tr>
      <w:tr w:rsidR="004D6FE1" w:rsidRPr="007618EF" w14:paraId="652238F6" w14:textId="77777777" w:rsidTr="00ED243D">
        <w:trPr>
          <w:trHeight w:val="140"/>
        </w:trPr>
        <w:tc>
          <w:tcPr>
            <w:tcW w:w="1555" w:type="dxa"/>
            <w:tcBorders>
              <w:top w:val="single" w:sz="4" w:space="0" w:color="000000"/>
              <w:left w:val="single" w:sz="4" w:space="0" w:color="000000"/>
              <w:bottom w:val="single" w:sz="4" w:space="0" w:color="000000"/>
              <w:right w:val="single" w:sz="4" w:space="0" w:color="000000"/>
            </w:tcBorders>
          </w:tcPr>
          <w:p w14:paraId="6CC04102" w14:textId="77777777" w:rsidR="004D6FE1" w:rsidRPr="007618EF" w:rsidRDefault="004D6FE1" w:rsidP="00ED243D">
            <w:pPr>
              <w:spacing w:line="276" w:lineRule="auto"/>
              <w:rPr>
                <w:rFonts w:ascii="Arial" w:eastAsia="Arial" w:hAnsi="Arial" w:cs="Arial"/>
                <w:highlight w:val="yellow"/>
              </w:rPr>
            </w:pPr>
            <w:r w:rsidRPr="00BF3D38">
              <w:rPr>
                <w:rFonts w:ascii="Arial" w:eastAsia="Arial" w:hAnsi="Arial" w:cs="Arial"/>
              </w:rPr>
              <w:t>Progress meeting</w:t>
            </w:r>
          </w:p>
        </w:tc>
        <w:tc>
          <w:tcPr>
            <w:tcW w:w="1417" w:type="dxa"/>
            <w:tcBorders>
              <w:top w:val="single" w:sz="4" w:space="0" w:color="000000"/>
              <w:left w:val="single" w:sz="4" w:space="0" w:color="000000"/>
              <w:bottom w:val="single" w:sz="4" w:space="0" w:color="000000"/>
              <w:right w:val="single" w:sz="4" w:space="0" w:color="000000"/>
            </w:tcBorders>
          </w:tcPr>
          <w:p w14:paraId="268ADBC5" w14:textId="77777777" w:rsidR="004D6FE1" w:rsidRPr="00BF3D38" w:rsidRDefault="004D6FE1" w:rsidP="00ED243D">
            <w:pPr>
              <w:spacing w:line="276" w:lineRule="auto"/>
              <w:rPr>
                <w:rFonts w:ascii="Arial" w:eastAsia="Arial" w:hAnsi="Arial" w:cs="Arial"/>
              </w:rPr>
            </w:pPr>
            <w:r w:rsidRPr="00BF3D38">
              <w:rPr>
                <w:rFonts w:ascii="Arial" w:eastAsia="Arial" w:hAnsi="Arial" w:cs="Arial"/>
              </w:rPr>
              <w:t>Milestones and KPIs</w:t>
            </w:r>
          </w:p>
          <w:p w14:paraId="381DD9BA" w14:textId="77777777" w:rsidR="004D6FE1" w:rsidRPr="007618EF" w:rsidRDefault="004D6FE1" w:rsidP="00ED243D">
            <w:pPr>
              <w:spacing w:line="276" w:lineRule="auto"/>
              <w:rPr>
                <w:rFonts w:ascii="Arial" w:eastAsia="Arial" w:hAnsi="Arial" w:cs="Arial"/>
                <w:highlight w:val="yellow"/>
              </w:rPr>
            </w:pPr>
          </w:p>
        </w:tc>
        <w:tc>
          <w:tcPr>
            <w:tcW w:w="1559" w:type="dxa"/>
            <w:tcBorders>
              <w:top w:val="single" w:sz="4" w:space="0" w:color="000000"/>
              <w:left w:val="single" w:sz="4" w:space="0" w:color="000000"/>
              <w:bottom w:val="single" w:sz="4" w:space="0" w:color="000000"/>
              <w:right w:val="single" w:sz="4" w:space="0" w:color="000000"/>
            </w:tcBorders>
          </w:tcPr>
          <w:p w14:paraId="6C368125" w14:textId="77777777" w:rsidR="004D6FE1" w:rsidRPr="007618EF" w:rsidRDefault="004D6FE1" w:rsidP="00ED243D">
            <w:pPr>
              <w:spacing w:line="276" w:lineRule="auto"/>
              <w:rPr>
                <w:rFonts w:ascii="Arial" w:eastAsia="Arial" w:hAnsi="Arial" w:cs="Arial"/>
              </w:rPr>
            </w:pPr>
            <w:r>
              <w:rPr>
                <w:rFonts w:ascii="Arial" w:eastAsia="Arial" w:hAnsi="Arial" w:cs="Arial"/>
              </w:rPr>
              <w:t>TBC</w:t>
            </w:r>
          </w:p>
          <w:p w14:paraId="02055AB6" w14:textId="77777777" w:rsidR="004D6FE1" w:rsidRPr="007618EF" w:rsidRDefault="004D6FE1" w:rsidP="00ED243D">
            <w:pPr>
              <w:spacing w:line="276" w:lineRule="auto"/>
              <w:rPr>
                <w:rFonts w:ascii="Arial" w:eastAsia="Arial" w:hAnsi="Arial" w:cs="Arial"/>
              </w:rPr>
            </w:pPr>
          </w:p>
        </w:tc>
        <w:tc>
          <w:tcPr>
            <w:tcW w:w="1807" w:type="dxa"/>
            <w:tcBorders>
              <w:top w:val="single" w:sz="4" w:space="0" w:color="000000"/>
              <w:left w:val="single" w:sz="4" w:space="0" w:color="000000"/>
              <w:bottom w:val="single" w:sz="4" w:space="0" w:color="000000"/>
              <w:right w:val="single" w:sz="4" w:space="0" w:color="000000"/>
            </w:tcBorders>
          </w:tcPr>
          <w:p w14:paraId="2275ABBF" w14:textId="77777777" w:rsidR="004D6FE1" w:rsidRPr="007618EF" w:rsidRDefault="004D6FE1" w:rsidP="00ED243D">
            <w:pPr>
              <w:spacing w:line="276" w:lineRule="auto"/>
              <w:rPr>
                <w:rFonts w:ascii="Arial" w:eastAsia="Arial" w:hAnsi="Arial" w:cs="Arial"/>
              </w:rPr>
            </w:pPr>
            <w:r>
              <w:rPr>
                <w:rFonts w:ascii="Arial" w:eastAsia="Arial" w:hAnsi="Arial" w:cs="Arial"/>
              </w:rPr>
              <w:t>Every 3 months</w:t>
            </w:r>
          </w:p>
          <w:p w14:paraId="174A77A3" w14:textId="77777777" w:rsidR="004D6FE1" w:rsidRPr="007618EF" w:rsidRDefault="004D6FE1" w:rsidP="00ED243D">
            <w:pPr>
              <w:spacing w:line="276" w:lineRule="auto"/>
              <w:rPr>
                <w:rFonts w:ascii="Arial" w:eastAsia="Arial" w:hAnsi="Arial" w:cs="Arial"/>
              </w:rPr>
            </w:pPr>
          </w:p>
        </w:tc>
        <w:tc>
          <w:tcPr>
            <w:tcW w:w="2451" w:type="dxa"/>
            <w:tcBorders>
              <w:top w:val="single" w:sz="4" w:space="0" w:color="000000"/>
              <w:left w:val="single" w:sz="4" w:space="0" w:color="000000"/>
              <w:bottom w:val="single" w:sz="4" w:space="0" w:color="000000"/>
              <w:right w:val="single" w:sz="4" w:space="0" w:color="000000"/>
            </w:tcBorders>
          </w:tcPr>
          <w:p w14:paraId="1EDC6A01" w14:textId="77777777" w:rsidR="004D6FE1" w:rsidRPr="007618EF" w:rsidRDefault="004D6FE1" w:rsidP="00ED243D">
            <w:pPr>
              <w:spacing w:line="276" w:lineRule="auto"/>
              <w:rPr>
                <w:rFonts w:ascii="Arial" w:eastAsia="Arial" w:hAnsi="Arial" w:cs="Arial"/>
              </w:rPr>
            </w:pPr>
          </w:p>
        </w:tc>
        <w:tc>
          <w:tcPr>
            <w:tcW w:w="2451" w:type="dxa"/>
            <w:tcBorders>
              <w:top w:val="single" w:sz="4" w:space="0" w:color="000000"/>
              <w:left w:val="single" w:sz="4" w:space="0" w:color="000000"/>
              <w:bottom w:val="single" w:sz="4" w:space="0" w:color="000000"/>
              <w:right w:val="single" w:sz="4" w:space="0" w:color="000000"/>
            </w:tcBorders>
          </w:tcPr>
          <w:p w14:paraId="08DB6E46" w14:textId="0CE999CA" w:rsidR="004D6FE1" w:rsidRPr="007618EF" w:rsidRDefault="004D6FE1" w:rsidP="00ED243D">
            <w:pPr>
              <w:spacing w:line="276" w:lineRule="auto"/>
              <w:rPr>
                <w:rFonts w:ascii="Arial" w:eastAsia="Arial" w:hAnsi="Arial" w:cs="Arial"/>
              </w:rPr>
            </w:pPr>
          </w:p>
        </w:tc>
      </w:tr>
    </w:tbl>
    <w:p w14:paraId="7D2A0692" w14:textId="77777777" w:rsidR="003652B6" w:rsidRPr="007618EF" w:rsidRDefault="003652B6" w:rsidP="003652B6">
      <w:pPr>
        <w:spacing w:after="120" w:line="276" w:lineRule="auto"/>
        <w:rPr>
          <w:rFonts w:ascii="Arial" w:eastAsia="Arial" w:hAnsi="Arial" w:cs="Arial"/>
          <w:b/>
          <w:sz w:val="24"/>
          <w:szCs w:val="24"/>
          <w:highlight w:val="yellow"/>
        </w:rPr>
      </w:pPr>
    </w:p>
    <w:p w14:paraId="504AFE4F" w14:textId="77777777" w:rsidR="003652B6" w:rsidRPr="007618EF" w:rsidRDefault="003652B6">
      <w:pPr>
        <w:rPr>
          <w:sz w:val="24"/>
          <w:szCs w:val="24"/>
        </w:rPr>
      </w:pPr>
      <w:r w:rsidRPr="007618EF">
        <w:rPr>
          <w:sz w:val="24"/>
          <w:szCs w:val="24"/>
        </w:rPr>
        <w:br w:type="page"/>
      </w:r>
    </w:p>
    <w:p w14:paraId="680AEC7F" w14:textId="4A85B6E2" w:rsidR="003652B6" w:rsidRPr="007618EF" w:rsidRDefault="00836EFD" w:rsidP="003652B6">
      <w:pPr>
        <w:spacing w:line="276" w:lineRule="auto"/>
        <w:rPr>
          <w:rFonts w:ascii="Arial" w:eastAsia="Arial" w:hAnsi="Arial" w:cs="Arial"/>
          <w:b/>
          <w:sz w:val="24"/>
          <w:szCs w:val="24"/>
        </w:rPr>
      </w:pPr>
      <w:r>
        <w:rPr>
          <w:rFonts w:ascii="Arial" w:eastAsia="Arial" w:hAnsi="Arial" w:cs="Arial"/>
          <w:b/>
          <w:sz w:val="24"/>
          <w:szCs w:val="24"/>
        </w:rPr>
        <w:lastRenderedPageBreak/>
        <w:t>Schedule 2</w:t>
      </w:r>
      <w:r w:rsidR="007618EF">
        <w:rPr>
          <w:rFonts w:ascii="Arial" w:eastAsia="Arial" w:hAnsi="Arial" w:cs="Arial"/>
          <w:b/>
          <w:sz w:val="24"/>
          <w:szCs w:val="24"/>
        </w:rPr>
        <w:t xml:space="preserve">: </w:t>
      </w:r>
      <w:r w:rsidR="003652B6" w:rsidRPr="007618EF">
        <w:rPr>
          <w:rFonts w:ascii="Arial" w:eastAsia="Arial" w:hAnsi="Arial" w:cs="Arial"/>
          <w:b/>
          <w:sz w:val="24"/>
          <w:szCs w:val="24"/>
        </w:rPr>
        <w:t>Exit Management</w:t>
      </w:r>
    </w:p>
    <w:p w14:paraId="061FAF23" w14:textId="77777777" w:rsidR="003652B6" w:rsidRPr="007618EF" w:rsidRDefault="003652B6" w:rsidP="003652B6">
      <w:pPr>
        <w:widowControl w:val="0"/>
        <w:numPr>
          <w:ilvl w:val="0"/>
          <w:numId w:val="5"/>
        </w:numPr>
        <w:pBdr>
          <w:top w:val="none" w:sz="0" w:space="0" w:color="000000"/>
          <w:left w:val="none" w:sz="0" w:space="0" w:color="000000"/>
          <w:bottom w:val="none" w:sz="0" w:space="0" w:color="000000"/>
          <w:right w:val="none" w:sz="0" w:space="0" w:color="000000"/>
          <w:between w:val="none" w:sz="0" w:space="0" w:color="000000"/>
        </w:pBdr>
        <w:tabs>
          <w:tab w:val="left" w:pos="951"/>
          <w:tab w:val="left" w:pos="952"/>
        </w:tabs>
        <w:spacing w:before="1" w:after="0" w:line="276" w:lineRule="auto"/>
        <w:ind w:right="396"/>
        <w:jc w:val="both"/>
        <w:rPr>
          <w:sz w:val="24"/>
          <w:szCs w:val="24"/>
        </w:rPr>
      </w:pPr>
      <w:r w:rsidRPr="007618EF">
        <w:rPr>
          <w:rFonts w:ascii="Arial" w:eastAsia="Arial" w:hAnsi="Arial" w:cs="Arial"/>
          <w:color w:val="000000"/>
          <w:sz w:val="24"/>
          <w:szCs w:val="24"/>
        </w:rPr>
        <w:t xml:space="preserve">The Supplier shall comply with the below requirements, upon expiry or termination of the Agreement, or upon notice thereof. </w:t>
      </w:r>
    </w:p>
    <w:p w14:paraId="088E93E1" w14:textId="77777777" w:rsidR="003652B6" w:rsidRPr="007618EF" w:rsidRDefault="003652B6" w:rsidP="003652B6">
      <w:pPr>
        <w:widowControl w:val="0"/>
        <w:pBdr>
          <w:top w:val="none" w:sz="0" w:space="0" w:color="000000"/>
          <w:left w:val="none" w:sz="0" w:space="0" w:color="000000"/>
          <w:bottom w:val="none" w:sz="0" w:space="0" w:color="000000"/>
          <w:right w:val="none" w:sz="0" w:space="0" w:color="000000"/>
          <w:between w:val="none" w:sz="0" w:space="0" w:color="000000"/>
        </w:pBdr>
        <w:tabs>
          <w:tab w:val="left" w:pos="951"/>
          <w:tab w:val="left" w:pos="952"/>
        </w:tabs>
        <w:spacing w:before="1" w:line="276" w:lineRule="auto"/>
        <w:ind w:left="951" w:right="396" w:hanging="951"/>
        <w:jc w:val="both"/>
        <w:rPr>
          <w:rFonts w:ascii="Arial" w:eastAsia="Arial" w:hAnsi="Arial" w:cs="Arial"/>
          <w:color w:val="000000"/>
          <w:sz w:val="24"/>
          <w:szCs w:val="24"/>
        </w:rPr>
      </w:pPr>
    </w:p>
    <w:p w14:paraId="60CBE120" w14:textId="77777777" w:rsidR="003652B6" w:rsidRPr="007618EF" w:rsidRDefault="003652B6" w:rsidP="003652B6">
      <w:pPr>
        <w:widowControl w:val="0"/>
        <w:numPr>
          <w:ilvl w:val="0"/>
          <w:numId w:val="5"/>
        </w:numPr>
        <w:pBdr>
          <w:top w:val="none" w:sz="0" w:space="0" w:color="000000"/>
          <w:left w:val="none" w:sz="0" w:space="0" w:color="000000"/>
          <w:bottom w:val="none" w:sz="0" w:space="0" w:color="000000"/>
          <w:right w:val="none" w:sz="0" w:space="0" w:color="000000"/>
          <w:between w:val="none" w:sz="0" w:space="0" w:color="000000"/>
        </w:pBdr>
        <w:tabs>
          <w:tab w:val="left" w:pos="951"/>
          <w:tab w:val="left" w:pos="952"/>
        </w:tabs>
        <w:spacing w:before="1" w:after="0" w:line="276" w:lineRule="auto"/>
        <w:ind w:right="396"/>
        <w:jc w:val="both"/>
        <w:rPr>
          <w:sz w:val="24"/>
          <w:szCs w:val="24"/>
        </w:rPr>
      </w:pPr>
      <w:r w:rsidRPr="007618EF">
        <w:rPr>
          <w:rFonts w:ascii="Arial" w:eastAsia="Arial" w:hAnsi="Arial" w:cs="Arial"/>
          <w:color w:val="000000"/>
          <w:sz w:val="24"/>
          <w:szCs w:val="24"/>
        </w:rPr>
        <w:t>The Supplier shall comply with any further written instructions with respect to exit management reasonably requested by the Customer.</w:t>
      </w:r>
    </w:p>
    <w:p w14:paraId="08885FEC" w14:textId="77777777" w:rsidR="003652B6" w:rsidRPr="007618EF" w:rsidRDefault="003652B6" w:rsidP="003652B6">
      <w:pPr>
        <w:widowControl w:val="0"/>
        <w:pBdr>
          <w:top w:val="none" w:sz="0" w:space="0" w:color="000000"/>
          <w:left w:val="none" w:sz="0" w:space="0" w:color="000000"/>
          <w:bottom w:val="none" w:sz="0" w:space="0" w:color="000000"/>
          <w:right w:val="none" w:sz="0" w:space="0" w:color="000000"/>
          <w:between w:val="none" w:sz="0" w:space="0" w:color="000000"/>
        </w:pBdr>
        <w:spacing w:line="276" w:lineRule="auto"/>
        <w:ind w:hanging="230"/>
        <w:rPr>
          <w:rFonts w:ascii="Arial" w:eastAsia="Arial" w:hAnsi="Arial" w:cs="Arial"/>
          <w:color w:val="000000"/>
          <w:sz w:val="24"/>
          <w:szCs w:val="24"/>
        </w:rPr>
      </w:pPr>
    </w:p>
    <w:p w14:paraId="72D4854C" w14:textId="77777777" w:rsidR="003652B6" w:rsidRPr="007618EF" w:rsidRDefault="003652B6" w:rsidP="003652B6">
      <w:pPr>
        <w:widowControl w:val="0"/>
        <w:numPr>
          <w:ilvl w:val="0"/>
          <w:numId w:val="5"/>
        </w:numPr>
        <w:pBdr>
          <w:top w:val="none" w:sz="0" w:space="0" w:color="000000"/>
          <w:left w:val="none" w:sz="0" w:space="0" w:color="000000"/>
          <w:bottom w:val="none" w:sz="0" w:space="0" w:color="000000"/>
          <w:right w:val="none" w:sz="0" w:space="0" w:color="000000"/>
          <w:between w:val="none" w:sz="0" w:space="0" w:color="000000"/>
        </w:pBdr>
        <w:tabs>
          <w:tab w:val="left" w:pos="951"/>
          <w:tab w:val="left" w:pos="952"/>
        </w:tabs>
        <w:spacing w:after="0" w:line="276" w:lineRule="auto"/>
        <w:jc w:val="both"/>
        <w:rPr>
          <w:sz w:val="24"/>
          <w:szCs w:val="24"/>
        </w:rPr>
      </w:pPr>
      <w:r w:rsidRPr="007618EF">
        <w:rPr>
          <w:rFonts w:ascii="Arial" w:eastAsia="Arial" w:hAnsi="Arial" w:cs="Arial"/>
          <w:color w:val="000000"/>
          <w:sz w:val="24"/>
          <w:szCs w:val="24"/>
        </w:rPr>
        <w:t>Any such further instructions shall be incorporated into this Schedule via execution of a Contract Variation Form.</w:t>
      </w:r>
    </w:p>
    <w:p w14:paraId="5E0AA706" w14:textId="77777777" w:rsidR="003652B6" w:rsidRPr="007618EF" w:rsidRDefault="003652B6" w:rsidP="003652B6">
      <w:pPr>
        <w:spacing w:after="120" w:line="276" w:lineRule="auto"/>
        <w:rPr>
          <w:rFonts w:ascii="Arial" w:eastAsia="Arial" w:hAnsi="Arial" w:cs="Arial"/>
          <w:b/>
          <w:sz w:val="24"/>
          <w:szCs w:val="24"/>
          <w:highlight w:val="yellow"/>
        </w:rPr>
      </w:pPr>
    </w:p>
    <w:p w14:paraId="59B6791B" w14:textId="77777777" w:rsidR="003652B6" w:rsidRPr="007618EF" w:rsidRDefault="003652B6" w:rsidP="003652B6">
      <w:pPr>
        <w:spacing w:after="120" w:line="276" w:lineRule="auto"/>
        <w:rPr>
          <w:rFonts w:ascii="Arial" w:eastAsia="Arial" w:hAnsi="Arial" w:cs="Arial"/>
          <w:b/>
          <w:sz w:val="24"/>
          <w:szCs w:val="24"/>
        </w:rPr>
      </w:pPr>
      <w:r w:rsidRPr="007618EF">
        <w:rPr>
          <w:rFonts w:ascii="Arial" w:eastAsia="Arial" w:hAnsi="Arial" w:cs="Arial"/>
          <w:b/>
          <w:sz w:val="24"/>
          <w:szCs w:val="24"/>
        </w:rPr>
        <w:t xml:space="preserve">Responsibilities of the Customer: </w:t>
      </w:r>
    </w:p>
    <w:p w14:paraId="4850D82D" w14:textId="77777777" w:rsidR="003652B6" w:rsidRPr="007618EF" w:rsidRDefault="003652B6" w:rsidP="003652B6">
      <w:pPr>
        <w:spacing w:after="120" w:line="276" w:lineRule="auto"/>
        <w:rPr>
          <w:rFonts w:ascii="Arial" w:eastAsia="Arial" w:hAnsi="Arial" w:cs="Arial"/>
          <w:sz w:val="24"/>
          <w:szCs w:val="24"/>
        </w:rPr>
      </w:pPr>
      <w:r w:rsidRPr="007618EF">
        <w:rPr>
          <w:rFonts w:ascii="Arial" w:eastAsia="Arial" w:hAnsi="Arial" w:cs="Arial"/>
          <w:sz w:val="24"/>
          <w:szCs w:val="24"/>
        </w:rPr>
        <w:t>The Customer shall notify the Supplier within 15 days of any information being required, and shall provide details of the information required to be provided by the Supplier and the required format, dates, process, means, and recipient for transfer of information.</w:t>
      </w:r>
    </w:p>
    <w:p w14:paraId="6082083E" w14:textId="77777777" w:rsidR="003652B6" w:rsidRPr="007618EF" w:rsidRDefault="003652B6" w:rsidP="003652B6">
      <w:pPr>
        <w:spacing w:after="120" w:line="276" w:lineRule="auto"/>
        <w:rPr>
          <w:rFonts w:ascii="Arial" w:eastAsia="Arial" w:hAnsi="Arial" w:cs="Arial"/>
          <w:b/>
          <w:sz w:val="24"/>
          <w:szCs w:val="24"/>
        </w:rPr>
      </w:pPr>
    </w:p>
    <w:p w14:paraId="778320D1" w14:textId="77777777" w:rsidR="003652B6" w:rsidRPr="007618EF" w:rsidRDefault="003652B6" w:rsidP="003652B6">
      <w:pPr>
        <w:spacing w:after="120" w:line="276" w:lineRule="auto"/>
        <w:rPr>
          <w:rFonts w:ascii="Arial" w:eastAsia="Arial" w:hAnsi="Arial" w:cs="Arial"/>
          <w:b/>
          <w:sz w:val="24"/>
          <w:szCs w:val="24"/>
        </w:rPr>
      </w:pPr>
      <w:r w:rsidRPr="007618EF">
        <w:rPr>
          <w:rFonts w:ascii="Arial" w:eastAsia="Arial" w:hAnsi="Arial" w:cs="Arial"/>
          <w:b/>
          <w:sz w:val="24"/>
          <w:szCs w:val="24"/>
        </w:rPr>
        <w:t>Responsibilities of the Supplier:</w:t>
      </w:r>
    </w:p>
    <w:p w14:paraId="7C8EDA26" w14:textId="77777777" w:rsidR="003652B6" w:rsidRPr="007618EF" w:rsidRDefault="003652B6" w:rsidP="003652B6">
      <w:pPr>
        <w:spacing w:after="120" w:line="276" w:lineRule="auto"/>
        <w:rPr>
          <w:rFonts w:ascii="Arial" w:eastAsia="Arial" w:hAnsi="Arial" w:cs="Arial"/>
          <w:sz w:val="24"/>
          <w:szCs w:val="24"/>
        </w:rPr>
      </w:pPr>
      <w:r w:rsidRPr="007618EF">
        <w:rPr>
          <w:rFonts w:ascii="Arial" w:eastAsia="Arial" w:hAnsi="Arial" w:cs="Arial"/>
          <w:sz w:val="24"/>
          <w:szCs w:val="24"/>
        </w:rPr>
        <w:t xml:space="preserve">The Supplier shall provide the data and/or information requested by the Customer within 15 days of their request, and complying with the details of the request.  </w:t>
      </w:r>
    </w:p>
    <w:p w14:paraId="0F53D71F" w14:textId="77777777" w:rsidR="003652B6" w:rsidRPr="007618EF" w:rsidRDefault="003652B6" w:rsidP="003652B6">
      <w:pPr>
        <w:spacing w:after="120" w:line="276" w:lineRule="auto"/>
        <w:rPr>
          <w:rFonts w:ascii="Arial" w:eastAsia="Arial" w:hAnsi="Arial" w:cs="Arial"/>
          <w:sz w:val="24"/>
          <w:szCs w:val="24"/>
        </w:rPr>
      </w:pPr>
      <w:proofErr w:type="spellStart"/>
      <w:r w:rsidRPr="007618EF">
        <w:rPr>
          <w:rFonts w:ascii="Arial" w:eastAsia="Arial" w:hAnsi="Arial" w:cs="Arial"/>
          <w:sz w:val="24"/>
          <w:szCs w:val="24"/>
        </w:rPr>
        <w:t>Hand over</w:t>
      </w:r>
      <w:proofErr w:type="spellEnd"/>
      <w:r w:rsidRPr="007618EF">
        <w:rPr>
          <w:rFonts w:ascii="Arial" w:eastAsia="Arial" w:hAnsi="Arial" w:cs="Arial"/>
          <w:sz w:val="24"/>
          <w:szCs w:val="24"/>
        </w:rPr>
        <w:t xml:space="preserve"> of data </w:t>
      </w:r>
      <w:proofErr w:type="gramStart"/>
      <w:r w:rsidRPr="007618EF">
        <w:rPr>
          <w:rFonts w:ascii="Arial" w:eastAsia="Arial" w:hAnsi="Arial" w:cs="Arial"/>
          <w:sz w:val="24"/>
          <w:szCs w:val="24"/>
        </w:rPr>
        <w:t>/  Confidential</w:t>
      </w:r>
      <w:proofErr w:type="gramEnd"/>
      <w:r w:rsidRPr="007618EF">
        <w:rPr>
          <w:rFonts w:ascii="Arial" w:eastAsia="Arial" w:hAnsi="Arial" w:cs="Arial"/>
          <w:sz w:val="24"/>
          <w:szCs w:val="24"/>
        </w:rPr>
        <w:t xml:space="preserve"> Information </w:t>
      </w:r>
    </w:p>
    <w:p w14:paraId="1E7088B8" w14:textId="77777777" w:rsidR="003652B6" w:rsidRPr="007618EF" w:rsidRDefault="003652B6" w:rsidP="003652B6">
      <w:pPr>
        <w:spacing w:after="120" w:line="276" w:lineRule="auto"/>
        <w:rPr>
          <w:rFonts w:ascii="Arial" w:eastAsia="Arial" w:hAnsi="Arial" w:cs="Arial"/>
          <w:sz w:val="24"/>
          <w:szCs w:val="24"/>
        </w:rPr>
      </w:pPr>
      <w:r w:rsidRPr="007618EF">
        <w:rPr>
          <w:rFonts w:ascii="Arial" w:eastAsia="Arial" w:hAnsi="Arial" w:cs="Arial"/>
          <w:sz w:val="24"/>
          <w:szCs w:val="24"/>
        </w:rPr>
        <w:t>Provide a lessons learned report - if required</w:t>
      </w:r>
    </w:p>
    <w:p w14:paraId="5E39C71F" w14:textId="77777777" w:rsidR="003652B6" w:rsidRPr="007618EF" w:rsidRDefault="003652B6" w:rsidP="003652B6">
      <w:pPr>
        <w:spacing w:after="120" w:line="276" w:lineRule="auto"/>
        <w:rPr>
          <w:rFonts w:ascii="Arial" w:eastAsia="Arial" w:hAnsi="Arial" w:cs="Arial"/>
          <w:sz w:val="24"/>
          <w:szCs w:val="24"/>
        </w:rPr>
      </w:pPr>
      <w:r w:rsidRPr="007618EF">
        <w:rPr>
          <w:rFonts w:ascii="Arial" w:eastAsia="Arial" w:hAnsi="Arial" w:cs="Arial"/>
          <w:sz w:val="24"/>
          <w:szCs w:val="24"/>
        </w:rPr>
        <w:t>Work as reasonably required with any new supplier taking over the Service to ensure a smooth transition</w:t>
      </w:r>
    </w:p>
    <w:p w14:paraId="6998C6A7" w14:textId="77777777" w:rsidR="003652B6" w:rsidRPr="007618EF" w:rsidRDefault="003652B6" w:rsidP="003652B6">
      <w:pPr>
        <w:spacing w:after="120" w:line="276" w:lineRule="auto"/>
        <w:rPr>
          <w:rFonts w:ascii="Arial" w:eastAsia="Arial" w:hAnsi="Arial" w:cs="Arial"/>
          <w:b/>
          <w:sz w:val="24"/>
          <w:szCs w:val="24"/>
          <w:highlight w:val="yellow"/>
        </w:rPr>
      </w:pPr>
    </w:p>
    <w:p w14:paraId="2509DF11" w14:textId="77777777" w:rsidR="003652B6" w:rsidRPr="007618EF" w:rsidRDefault="003652B6" w:rsidP="003652B6">
      <w:pPr>
        <w:spacing w:after="120" w:line="276" w:lineRule="auto"/>
        <w:rPr>
          <w:rFonts w:ascii="Arial" w:eastAsia="Arial" w:hAnsi="Arial" w:cs="Arial"/>
          <w:b/>
          <w:sz w:val="24"/>
          <w:szCs w:val="24"/>
          <w:highlight w:val="yellow"/>
        </w:rPr>
      </w:pPr>
    </w:p>
    <w:p w14:paraId="06BF6652" w14:textId="77777777" w:rsidR="003652B6" w:rsidRPr="007618EF" w:rsidRDefault="003652B6" w:rsidP="003652B6">
      <w:pPr>
        <w:spacing w:after="120" w:line="276" w:lineRule="auto"/>
        <w:rPr>
          <w:rFonts w:ascii="Arial" w:eastAsia="Arial" w:hAnsi="Arial" w:cs="Arial"/>
          <w:b/>
          <w:sz w:val="24"/>
          <w:szCs w:val="24"/>
          <w:highlight w:val="yellow"/>
        </w:rPr>
      </w:pPr>
    </w:p>
    <w:p w14:paraId="5EBB10F3" w14:textId="140979F4" w:rsidR="00836EFD" w:rsidRDefault="00836EFD">
      <w:pPr>
        <w:rPr>
          <w:sz w:val="24"/>
          <w:szCs w:val="24"/>
        </w:rPr>
      </w:pPr>
      <w:r>
        <w:rPr>
          <w:sz w:val="24"/>
          <w:szCs w:val="24"/>
        </w:rPr>
        <w:br w:type="page"/>
      </w:r>
    </w:p>
    <w:p w14:paraId="4A9843E8" w14:textId="77777777" w:rsidR="003652B6" w:rsidRPr="007618EF" w:rsidRDefault="003652B6" w:rsidP="00836EFD">
      <w:pPr>
        <w:spacing w:line="276" w:lineRule="auto"/>
        <w:rPr>
          <w:rFonts w:ascii="Arial" w:eastAsia="Arial" w:hAnsi="Arial" w:cs="Arial"/>
          <w:b/>
          <w:sz w:val="24"/>
          <w:szCs w:val="24"/>
        </w:rPr>
      </w:pPr>
    </w:p>
    <w:p w14:paraId="49862174" w14:textId="04821BB0" w:rsidR="003652B6" w:rsidRPr="007618EF" w:rsidRDefault="007618EF" w:rsidP="003652B6">
      <w:pPr>
        <w:spacing w:line="276" w:lineRule="auto"/>
        <w:rPr>
          <w:rFonts w:ascii="Arial" w:eastAsia="Arial" w:hAnsi="Arial" w:cs="Arial"/>
          <w:b/>
          <w:sz w:val="24"/>
          <w:szCs w:val="24"/>
        </w:rPr>
      </w:pPr>
      <w:r>
        <w:rPr>
          <w:rFonts w:ascii="Arial" w:eastAsia="Arial" w:hAnsi="Arial" w:cs="Arial"/>
          <w:b/>
          <w:sz w:val="24"/>
          <w:szCs w:val="24"/>
        </w:rPr>
        <w:t>S</w:t>
      </w:r>
      <w:r w:rsidR="00836EFD">
        <w:rPr>
          <w:rFonts w:ascii="Arial" w:eastAsia="Arial" w:hAnsi="Arial" w:cs="Arial"/>
          <w:b/>
          <w:sz w:val="24"/>
          <w:szCs w:val="24"/>
        </w:rPr>
        <w:t>chedule 3</w:t>
      </w:r>
      <w:r>
        <w:rPr>
          <w:rFonts w:ascii="Arial" w:eastAsia="Arial" w:hAnsi="Arial" w:cs="Arial"/>
          <w:b/>
          <w:sz w:val="24"/>
          <w:szCs w:val="24"/>
        </w:rPr>
        <w:t xml:space="preserve">: </w:t>
      </w:r>
      <w:r w:rsidR="003652B6" w:rsidRPr="007618EF">
        <w:rPr>
          <w:rFonts w:ascii="Arial" w:eastAsia="Arial" w:hAnsi="Arial" w:cs="Arial"/>
          <w:b/>
          <w:sz w:val="24"/>
          <w:szCs w:val="24"/>
        </w:rPr>
        <w:t>Key Personnel</w:t>
      </w:r>
    </w:p>
    <w:tbl>
      <w:tblPr>
        <w:tblStyle w:val="TableGrid"/>
        <w:tblW w:w="0" w:type="auto"/>
        <w:tblLook w:val="04A0" w:firstRow="1" w:lastRow="0" w:firstColumn="1" w:lastColumn="0" w:noHBand="0" w:noVBand="1"/>
      </w:tblPr>
      <w:tblGrid>
        <w:gridCol w:w="2565"/>
        <w:gridCol w:w="2616"/>
        <w:gridCol w:w="3835"/>
      </w:tblGrid>
      <w:tr w:rsidR="003652B6" w:rsidRPr="007618EF" w14:paraId="17788CE0" w14:textId="77777777" w:rsidTr="00C02866">
        <w:tc>
          <w:tcPr>
            <w:tcW w:w="2565" w:type="dxa"/>
          </w:tcPr>
          <w:p w14:paraId="39BE3D8D" w14:textId="77777777" w:rsidR="003652B6" w:rsidRPr="007618EF" w:rsidRDefault="003652B6" w:rsidP="003652B6">
            <w:pPr>
              <w:spacing w:line="276" w:lineRule="auto"/>
              <w:rPr>
                <w:rFonts w:ascii="Arial" w:eastAsia="Arial" w:hAnsi="Arial" w:cs="Arial"/>
                <w:b/>
                <w:sz w:val="24"/>
                <w:szCs w:val="24"/>
              </w:rPr>
            </w:pPr>
            <w:r w:rsidRPr="007618EF">
              <w:rPr>
                <w:rFonts w:ascii="Arial" w:eastAsia="Arial" w:hAnsi="Arial" w:cs="Arial"/>
                <w:b/>
                <w:sz w:val="24"/>
                <w:szCs w:val="24"/>
              </w:rPr>
              <w:t>Name</w:t>
            </w:r>
          </w:p>
        </w:tc>
        <w:tc>
          <w:tcPr>
            <w:tcW w:w="2616" w:type="dxa"/>
          </w:tcPr>
          <w:p w14:paraId="524C1EF7" w14:textId="77777777" w:rsidR="003652B6" w:rsidRPr="007618EF" w:rsidRDefault="003652B6" w:rsidP="003652B6">
            <w:pPr>
              <w:spacing w:line="276" w:lineRule="auto"/>
              <w:rPr>
                <w:rFonts w:ascii="Arial" w:eastAsia="Arial" w:hAnsi="Arial" w:cs="Arial"/>
                <w:b/>
                <w:sz w:val="24"/>
                <w:szCs w:val="24"/>
              </w:rPr>
            </w:pPr>
            <w:r w:rsidRPr="007618EF">
              <w:rPr>
                <w:rFonts w:ascii="Arial" w:eastAsia="Arial" w:hAnsi="Arial" w:cs="Arial"/>
                <w:b/>
                <w:sz w:val="24"/>
                <w:szCs w:val="24"/>
              </w:rPr>
              <w:t>Title</w:t>
            </w:r>
          </w:p>
        </w:tc>
        <w:tc>
          <w:tcPr>
            <w:tcW w:w="3835" w:type="dxa"/>
          </w:tcPr>
          <w:p w14:paraId="4D4CD447" w14:textId="77777777" w:rsidR="003652B6" w:rsidRPr="007618EF" w:rsidRDefault="003652B6" w:rsidP="003652B6">
            <w:pPr>
              <w:spacing w:line="276" w:lineRule="auto"/>
              <w:rPr>
                <w:rFonts w:ascii="Arial" w:eastAsia="Arial" w:hAnsi="Arial" w:cs="Arial"/>
                <w:b/>
                <w:sz w:val="24"/>
                <w:szCs w:val="24"/>
              </w:rPr>
            </w:pPr>
            <w:r w:rsidRPr="007618EF">
              <w:rPr>
                <w:rFonts w:ascii="Arial" w:eastAsia="Arial" w:hAnsi="Arial" w:cs="Arial"/>
                <w:b/>
                <w:sz w:val="24"/>
                <w:szCs w:val="24"/>
              </w:rPr>
              <w:t>Contact email</w:t>
            </w:r>
          </w:p>
        </w:tc>
      </w:tr>
      <w:tr w:rsidR="003652B6" w:rsidRPr="007618EF" w14:paraId="412623F3" w14:textId="77777777" w:rsidTr="00C02866">
        <w:tc>
          <w:tcPr>
            <w:tcW w:w="2565" w:type="dxa"/>
          </w:tcPr>
          <w:p w14:paraId="06C12221" w14:textId="1A9EE69B" w:rsidR="003652B6" w:rsidRPr="00AE4F06" w:rsidRDefault="003652B6" w:rsidP="003652B6">
            <w:pPr>
              <w:spacing w:line="276" w:lineRule="auto"/>
              <w:rPr>
                <w:rFonts w:ascii="Arial" w:eastAsia="Arial" w:hAnsi="Arial" w:cs="Arial"/>
                <w:sz w:val="24"/>
                <w:szCs w:val="24"/>
              </w:rPr>
            </w:pPr>
          </w:p>
        </w:tc>
        <w:tc>
          <w:tcPr>
            <w:tcW w:w="2616" w:type="dxa"/>
          </w:tcPr>
          <w:p w14:paraId="500B522E" w14:textId="77777777" w:rsidR="003652B6" w:rsidRPr="00AE4F06" w:rsidRDefault="003652B6" w:rsidP="003652B6">
            <w:pPr>
              <w:spacing w:line="276" w:lineRule="auto"/>
              <w:rPr>
                <w:rFonts w:ascii="Arial" w:eastAsia="Arial" w:hAnsi="Arial" w:cs="Arial"/>
                <w:sz w:val="24"/>
                <w:szCs w:val="24"/>
              </w:rPr>
            </w:pPr>
          </w:p>
        </w:tc>
        <w:tc>
          <w:tcPr>
            <w:tcW w:w="3835" w:type="dxa"/>
          </w:tcPr>
          <w:p w14:paraId="5D5C834E" w14:textId="78BD8B88" w:rsidR="003652B6" w:rsidRPr="00AE4F06" w:rsidRDefault="003652B6" w:rsidP="003652B6">
            <w:pPr>
              <w:spacing w:line="276" w:lineRule="auto"/>
              <w:rPr>
                <w:rFonts w:ascii="Arial" w:eastAsia="Arial" w:hAnsi="Arial" w:cs="Arial"/>
                <w:sz w:val="24"/>
                <w:szCs w:val="24"/>
              </w:rPr>
            </w:pPr>
          </w:p>
        </w:tc>
      </w:tr>
      <w:tr w:rsidR="00C02866" w:rsidRPr="007618EF" w14:paraId="7AF036FB" w14:textId="77777777" w:rsidTr="00C02866">
        <w:tc>
          <w:tcPr>
            <w:tcW w:w="2565" w:type="dxa"/>
          </w:tcPr>
          <w:p w14:paraId="6F3DE83B" w14:textId="6174F8C2" w:rsidR="00C02866" w:rsidRPr="00AE4F06" w:rsidRDefault="00C02866" w:rsidP="00C02866">
            <w:pPr>
              <w:spacing w:line="276" w:lineRule="auto"/>
              <w:rPr>
                <w:rFonts w:ascii="Arial" w:eastAsia="Arial" w:hAnsi="Arial" w:cs="Arial"/>
                <w:sz w:val="24"/>
                <w:szCs w:val="24"/>
              </w:rPr>
            </w:pPr>
          </w:p>
        </w:tc>
        <w:tc>
          <w:tcPr>
            <w:tcW w:w="2616" w:type="dxa"/>
          </w:tcPr>
          <w:p w14:paraId="53F5A121" w14:textId="1ECE0A7C" w:rsidR="00C02866" w:rsidRPr="00AE4F06" w:rsidRDefault="00C02866" w:rsidP="00C02866">
            <w:pPr>
              <w:spacing w:line="276" w:lineRule="auto"/>
              <w:rPr>
                <w:rFonts w:ascii="Arial" w:eastAsia="Arial" w:hAnsi="Arial" w:cs="Arial"/>
                <w:sz w:val="24"/>
                <w:szCs w:val="24"/>
              </w:rPr>
            </w:pPr>
          </w:p>
        </w:tc>
        <w:tc>
          <w:tcPr>
            <w:tcW w:w="3835" w:type="dxa"/>
          </w:tcPr>
          <w:p w14:paraId="11335FD5" w14:textId="5D018812" w:rsidR="00C02866" w:rsidRPr="00AE4F06" w:rsidRDefault="00C02866" w:rsidP="00C02866">
            <w:pPr>
              <w:spacing w:line="276" w:lineRule="auto"/>
              <w:rPr>
                <w:rFonts w:ascii="Arial" w:eastAsia="Arial" w:hAnsi="Arial" w:cs="Arial"/>
                <w:sz w:val="24"/>
                <w:szCs w:val="24"/>
              </w:rPr>
            </w:pPr>
          </w:p>
        </w:tc>
      </w:tr>
      <w:tr w:rsidR="00C02866" w:rsidRPr="007618EF" w14:paraId="534E3E42" w14:textId="77777777" w:rsidTr="00C02866">
        <w:tc>
          <w:tcPr>
            <w:tcW w:w="2565" w:type="dxa"/>
          </w:tcPr>
          <w:p w14:paraId="6C7A3BC2" w14:textId="2F542B86" w:rsidR="00C02866" w:rsidRPr="00AE4F06" w:rsidRDefault="00C02866" w:rsidP="00C02866">
            <w:pPr>
              <w:spacing w:line="276" w:lineRule="auto"/>
              <w:rPr>
                <w:rFonts w:ascii="Arial" w:eastAsia="Arial" w:hAnsi="Arial" w:cs="Arial"/>
                <w:sz w:val="24"/>
                <w:szCs w:val="24"/>
              </w:rPr>
            </w:pPr>
          </w:p>
        </w:tc>
        <w:tc>
          <w:tcPr>
            <w:tcW w:w="2616" w:type="dxa"/>
          </w:tcPr>
          <w:p w14:paraId="24E25622" w14:textId="1C023550" w:rsidR="00C02866" w:rsidRPr="00AE4F06" w:rsidRDefault="00C02866" w:rsidP="00C02866">
            <w:pPr>
              <w:spacing w:line="276" w:lineRule="auto"/>
              <w:rPr>
                <w:rFonts w:ascii="Arial" w:eastAsia="Arial" w:hAnsi="Arial" w:cs="Arial"/>
                <w:sz w:val="24"/>
                <w:szCs w:val="24"/>
              </w:rPr>
            </w:pPr>
          </w:p>
        </w:tc>
        <w:tc>
          <w:tcPr>
            <w:tcW w:w="3835" w:type="dxa"/>
          </w:tcPr>
          <w:p w14:paraId="1A0F2D6C" w14:textId="5F780FC7" w:rsidR="00C02866" w:rsidRPr="00AE4F06" w:rsidRDefault="00C02866" w:rsidP="00C02866">
            <w:pPr>
              <w:spacing w:line="276" w:lineRule="auto"/>
              <w:rPr>
                <w:rFonts w:ascii="Arial" w:eastAsia="Arial" w:hAnsi="Arial" w:cs="Arial"/>
                <w:sz w:val="24"/>
                <w:szCs w:val="24"/>
              </w:rPr>
            </w:pPr>
          </w:p>
        </w:tc>
      </w:tr>
      <w:tr w:rsidR="00C02866" w:rsidRPr="007618EF" w14:paraId="48323135" w14:textId="77777777" w:rsidTr="00C02866">
        <w:tc>
          <w:tcPr>
            <w:tcW w:w="2565" w:type="dxa"/>
          </w:tcPr>
          <w:p w14:paraId="7BB74263" w14:textId="77777777" w:rsidR="00C02866" w:rsidRPr="007618EF" w:rsidRDefault="00C02866" w:rsidP="00C02866">
            <w:pPr>
              <w:spacing w:line="276" w:lineRule="auto"/>
              <w:rPr>
                <w:rFonts w:ascii="Arial" w:eastAsia="Arial" w:hAnsi="Arial" w:cs="Arial"/>
                <w:b/>
                <w:sz w:val="24"/>
                <w:szCs w:val="24"/>
              </w:rPr>
            </w:pPr>
          </w:p>
        </w:tc>
        <w:tc>
          <w:tcPr>
            <w:tcW w:w="2616" w:type="dxa"/>
          </w:tcPr>
          <w:p w14:paraId="407ADD0E" w14:textId="77777777" w:rsidR="00C02866" w:rsidRPr="007618EF" w:rsidRDefault="00C02866" w:rsidP="00C02866">
            <w:pPr>
              <w:spacing w:line="276" w:lineRule="auto"/>
              <w:rPr>
                <w:rFonts w:ascii="Arial" w:eastAsia="Arial" w:hAnsi="Arial" w:cs="Arial"/>
                <w:b/>
                <w:sz w:val="24"/>
                <w:szCs w:val="24"/>
              </w:rPr>
            </w:pPr>
          </w:p>
          <w:p w14:paraId="447F3D20" w14:textId="77777777" w:rsidR="00C02866" w:rsidRPr="007618EF" w:rsidRDefault="00C02866" w:rsidP="00C02866">
            <w:pPr>
              <w:spacing w:line="276" w:lineRule="auto"/>
              <w:rPr>
                <w:rFonts w:ascii="Arial" w:eastAsia="Arial" w:hAnsi="Arial" w:cs="Arial"/>
                <w:b/>
                <w:sz w:val="24"/>
                <w:szCs w:val="24"/>
              </w:rPr>
            </w:pPr>
          </w:p>
        </w:tc>
        <w:tc>
          <w:tcPr>
            <w:tcW w:w="3835" w:type="dxa"/>
          </w:tcPr>
          <w:p w14:paraId="6058C2B3" w14:textId="77777777" w:rsidR="00C02866" w:rsidRPr="007618EF" w:rsidRDefault="00C02866" w:rsidP="00C02866">
            <w:pPr>
              <w:spacing w:line="276" w:lineRule="auto"/>
              <w:rPr>
                <w:rFonts w:ascii="Arial" w:eastAsia="Arial" w:hAnsi="Arial" w:cs="Arial"/>
                <w:b/>
                <w:sz w:val="24"/>
                <w:szCs w:val="24"/>
              </w:rPr>
            </w:pPr>
          </w:p>
        </w:tc>
      </w:tr>
      <w:tr w:rsidR="00C02866" w:rsidRPr="007618EF" w14:paraId="5859099E" w14:textId="77777777" w:rsidTr="00C02866">
        <w:tc>
          <w:tcPr>
            <w:tcW w:w="2565" w:type="dxa"/>
          </w:tcPr>
          <w:p w14:paraId="48969279" w14:textId="77777777" w:rsidR="00C02866" w:rsidRPr="007618EF" w:rsidRDefault="00C02866" w:rsidP="00C02866">
            <w:pPr>
              <w:spacing w:line="276" w:lineRule="auto"/>
              <w:rPr>
                <w:rFonts w:ascii="Arial" w:eastAsia="Arial" w:hAnsi="Arial" w:cs="Arial"/>
                <w:b/>
                <w:sz w:val="24"/>
                <w:szCs w:val="24"/>
              </w:rPr>
            </w:pPr>
          </w:p>
        </w:tc>
        <w:tc>
          <w:tcPr>
            <w:tcW w:w="2616" w:type="dxa"/>
          </w:tcPr>
          <w:p w14:paraId="537E0C17" w14:textId="77777777" w:rsidR="00C02866" w:rsidRPr="007618EF" w:rsidRDefault="00C02866" w:rsidP="00C02866">
            <w:pPr>
              <w:spacing w:line="276" w:lineRule="auto"/>
              <w:rPr>
                <w:rFonts w:ascii="Arial" w:eastAsia="Arial" w:hAnsi="Arial" w:cs="Arial"/>
                <w:b/>
                <w:sz w:val="24"/>
                <w:szCs w:val="24"/>
              </w:rPr>
            </w:pPr>
          </w:p>
          <w:p w14:paraId="25A2A9EB" w14:textId="77777777" w:rsidR="00C02866" w:rsidRPr="007618EF" w:rsidRDefault="00C02866" w:rsidP="00C02866">
            <w:pPr>
              <w:spacing w:line="276" w:lineRule="auto"/>
              <w:rPr>
                <w:rFonts w:ascii="Arial" w:eastAsia="Arial" w:hAnsi="Arial" w:cs="Arial"/>
                <w:b/>
                <w:sz w:val="24"/>
                <w:szCs w:val="24"/>
              </w:rPr>
            </w:pPr>
          </w:p>
        </w:tc>
        <w:tc>
          <w:tcPr>
            <w:tcW w:w="3835" w:type="dxa"/>
          </w:tcPr>
          <w:p w14:paraId="6C5D74DC" w14:textId="77777777" w:rsidR="00C02866" w:rsidRPr="007618EF" w:rsidRDefault="00C02866" w:rsidP="00C02866">
            <w:pPr>
              <w:spacing w:line="276" w:lineRule="auto"/>
              <w:rPr>
                <w:rFonts w:ascii="Arial" w:eastAsia="Arial" w:hAnsi="Arial" w:cs="Arial"/>
                <w:b/>
                <w:sz w:val="24"/>
                <w:szCs w:val="24"/>
              </w:rPr>
            </w:pPr>
          </w:p>
        </w:tc>
      </w:tr>
      <w:tr w:rsidR="00C02866" w:rsidRPr="007618EF" w14:paraId="5824C485" w14:textId="77777777" w:rsidTr="00C02866">
        <w:tc>
          <w:tcPr>
            <w:tcW w:w="2565" w:type="dxa"/>
          </w:tcPr>
          <w:p w14:paraId="6AD2C93D" w14:textId="77777777" w:rsidR="00C02866" w:rsidRPr="007618EF" w:rsidRDefault="00C02866" w:rsidP="00C02866">
            <w:pPr>
              <w:spacing w:line="276" w:lineRule="auto"/>
              <w:rPr>
                <w:rFonts w:ascii="Arial" w:eastAsia="Arial" w:hAnsi="Arial" w:cs="Arial"/>
                <w:b/>
                <w:sz w:val="24"/>
                <w:szCs w:val="24"/>
              </w:rPr>
            </w:pPr>
          </w:p>
        </w:tc>
        <w:tc>
          <w:tcPr>
            <w:tcW w:w="2616" w:type="dxa"/>
          </w:tcPr>
          <w:p w14:paraId="337F1702" w14:textId="77777777" w:rsidR="00C02866" w:rsidRPr="007618EF" w:rsidRDefault="00C02866" w:rsidP="00C02866">
            <w:pPr>
              <w:spacing w:line="276" w:lineRule="auto"/>
              <w:rPr>
                <w:rFonts w:ascii="Arial" w:eastAsia="Arial" w:hAnsi="Arial" w:cs="Arial"/>
                <w:b/>
                <w:sz w:val="24"/>
                <w:szCs w:val="24"/>
              </w:rPr>
            </w:pPr>
          </w:p>
          <w:p w14:paraId="2DA2664B" w14:textId="77777777" w:rsidR="00C02866" w:rsidRPr="007618EF" w:rsidRDefault="00C02866" w:rsidP="00C02866">
            <w:pPr>
              <w:spacing w:line="276" w:lineRule="auto"/>
              <w:rPr>
                <w:rFonts w:ascii="Arial" w:eastAsia="Arial" w:hAnsi="Arial" w:cs="Arial"/>
                <w:b/>
                <w:sz w:val="24"/>
                <w:szCs w:val="24"/>
              </w:rPr>
            </w:pPr>
          </w:p>
        </w:tc>
        <w:tc>
          <w:tcPr>
            <w:tcW w:w="3835" w:type="dxa"/>
          </w:tcPr>
          <w:p w14:paraId="4A3B186C" w14:textId="77777777" w:rsidR="00C02866" w:rsidRPr="007618EF" w:rsidRDefault="00C02866" w:rsidP="00C02866">
            <w:pPr>
              <w:spacing w:line="276" w:lineRule="auto"/>
              <w:rPr>
                <w:rFonts w:ascii="Arial" w:eastAsia="Arial" w:hAnsi="Arial" w:cs="Arial"/>
                <w:b/>
                <w:sz w:val="24"/>
                <w:szCs w:val="24"/>
              </w:rPr>
            </w:pPr>
          </w:p>
        </w:tc>
      </w:tr>
      <w:tr w:rsidR="00C02866" w:rsidRPr="007618EF" w14:paraId="0576AD4B" w14:textId="77777777" w:rsidTr="00C02866">
        <w:tc>
          <w:tcPr>
            <w:tcW w:w="2565" w:type="dxa"/>
          </w:tcPr>
          <w:p w14:paraId="159401A1" w14:textId="77777777" w:rsidR="00C02866" w:rsidRPr="007618EF" w:rsidRDefault="00C02866" w:rsidP="00C02866">
            <w:pPr>
              <w:spacing w:line="276" w:lineRule="auto"/>
              <w:rPr>
                <w:rFonts w:ascii="Arial" w:eastAsia="Arial" w:hAnsi="Arial" w:cs="Arial"/>
                <w:b/>
                <w:sz w:val="24"/>
                <w:szCs w:val="24"/>
              </w:rPr>
            </w:pPr>
          </w:p>
        </w:tc>
        <w:tc>
          <w:tcPr>
            <w:tcW w:w="2616" w:type="dxa"/>
          </w:tcPr>
          <w:p w14:paraId="6A0F32C3" w14:textId="77777777" w:rsidR="00C02866" w:rsidRPr="007618EF" w:rsidRDefault="00C02866" w:rsidP="00C02866">
            <w:pPr>
              <w:spacing w:line="276" w:lineRule="auto"/>
              <w:rPr>
                <w:rFonts w:ascii="Arial" w:eastAsia="Arial" w:hAnsi="Arial" w:cs="Arial"/>
                <w:b/>
                <w:sz w:val="24"/>
                <w:szCs w:val="24"/>
              </w:rPr>
            </w:pPr>
          </w:p>
          <w:p w14:paraId="641B424C" w14:textId="77777777" w:rsidR="00C02866" w:rsidRPr="007618EF" w:rsidRDefault="00C02866" w:rsidP="00C02866">
            <w:pPr>
              <w:spacing w:line="276" w:lineRule="auto"/>
              <w:rPr>
                <w:rFonts w:ascii="Arial" w:eastAsia="Arial" w:hAnsi="Arial" w:cs="Arial"/>
                <w:b/>
                <w:sz w:val="24"/>
                <w:szCs w:val="24"/>
              </w:rPr>
            </w:pPr>
          </w:p>
        </w:tc>
        <w:tc>
          <w:tcPr>
            <w:tcW w:w="3835" w:type="dxa"/>
          </w:tcPr>
          <w:p w14:paraId="04CB4730" w14:textId="77777777" w:rsidR="00C02866" w:rsidRPr="007618EF" w:rsidRDefault="00C02866" w:rsidP="00C02866">
            <w:pPr>
              <w:spacing w:line="276" w:lineRule="auto"/>
              <w:rPr>
                <w:rFonts w:ascii="Arial" w:eastAsia="Arial" w:hAnsi="Arial" w:cs="Arial"/>
                <w:b/>
                <w:sz w:val="24"/>
                <w:szCs w:val="24"/>
              </w:rPr>
            </w:pPr>
          </w:p>
        </w:tc>
      </w:tr>
    </w:tbl>
    <w:p w14:paraId="34E2DA35" w14:textId="77777777" w:rsidR="003652B6" w:rsidRPr="007618EF" w:rsidRDefault="003652B6" w:rsidP="003652B6">
      <w:pPr>
        <w:spacing w:line="276" w:lineRule="auto"/>
        <w:rPr>
          <w:rFonts w:ascii="Arial" w:eastAsia="Arial" w:hAnsi="Arial" w:cs="Arial"/>
          <w:b/>
          <w:sz w:val="24"/>
          <w:szCs w:val="24"/>
        </w:rPr>
      </w:pPr>
    </w:p>
    <w:sectPr w:rsidR="003652B6" w:rsidRPr="007618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venir Book">
    <w:altName w:val="Corbel"/>
    <w:charset w:val="00"/>
    <w:family w:val="auto"/>
    <w:pitch w:val="variable"/>
    <w:sig w:usb0="00000001"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Book">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charset w:val="00"/>
    <w:family w:val="auto"/>
    <w:pitch w:val="default"/>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26639"/>
    <w:multiLevelType w:val="hybridMultilevel"/>
    <w:tmpl w:val="1AD49490"/>
    <w:lvl w:ilvl="0" w:tplc="223A621A">
      <w:start w:val="1"/>
      <w:numFmt w:val="bullet"/>
      <w:lvlText w:val="-"/>
      <w:lvlJc w:val="left"/>
      <w:pPr>
        <w:ind w:left="720" w:hanging="360"/>
      </w:pPr>
      <w:rPr>
        <w:rFonts w:ascii="Avenir Book" w:eastAsia="Calibri" w:hAnsi="Avenir Book"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18A1DCA"/>
    <w:multiLevelType w:val="hybridMultilevel"/>
    <w:tmpl w:val="9C10A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DB77A2"/>
    <w:multiLevelType w:val="hybridMultilevel"/>
    <w:tmpl w:val="E8A4A2E4"/>
    <w:lvl w:ilvl="0" w:tplc="1A384552">
      <w:numFmt w:val="bullet"/>
      <w:lvlText w:val="-"/>
      <w:lvlJc w:val="left"/>
      <w:pPr>
        <w:ind w:left="720" w:hanging="360"/>
      </w:pPr>
      <w:rPr>
        <w:rFonts w:ascii="Avenir-Book" w:eastAsiaTheme="minorHAnsi" w:hAnsi="Avenir-Book" w:cs="Avenir-Book"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28407B"/>
    <w:multiLevelType w:val="hybridMultilevel"/>
    <w:tmpl w:val="24E84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A67881"/>
    <w:multiLevelType w:val="hybridMultilevel"/>
    <w:tmpl w:val="6D84F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201189"/>
    <w:multiLevelType w:val="hybridMultilevel"/>
    <w:tmpl w:val="A5CAA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E03037"/>
    <w:multiLevelType w:val="multilevel"/>
    <w:tmpl w:val="C5C84258"/>
    <w:lvl w:ilvl="0">
      <w:start w:val="1"/>
      <w:numFmt w:val="decimal"/>
      <w:lvlText w:val="%1."/>
      <w:lvlJc w:val="left"/>
      <w:pPr>
        <w:ind w:left="951" w:hanging="721"/>
      </w:pPr>
      <w:rPr>
        <w:rFonts w:ascii="Arial" w:eastAsia="Arial" w:hAnsi="Arial" w:cs="Arial"/>
        <w:sz w:val="24"/>
        <w:szCs w:val="24"/>
      </w:rPr>
    </w:lvl>
    <w:lvl w:ilvl="1">
      <w:start w:val="1"/>
      <w:numFmt w:val="bullet"/>
      <w:lvlText w:val="•"/>
      <w:lvlJc w:val="left"/>
      <w:pPr>
        <w:ind w:left="1920" w:hanging="721"/>
      </w:pPr>
    </w:lvl>
    <w:lvl w:ilvl="2">
      <w:start w:val="1"/>
      <w:numFmt w:val="bullet"/>
      <w:lvlText w:val="•"/>
      <w:lvlJc w:val="left"/>
      <w:pPr>
        <w:ind w:left="2880" w:hanging="721"/>
      </w:pPr>
    </w:lvl>
    <w:lvl w:ilvl="3">
      <w:start w:val="1"/>
      <w:numFmt w:val="bullet"/>
      <w:lvlText w:val="•"/>
      <w:lvlJc w:val="left"/>
      <w:pPr>
        <w:ind w:left="3840" w:hanging="721"/>
      </w:pPr>
    </w:lvl>
    <w:lvl w:ilvl="4">
      <w:start w:val="1"/>
      <w:numFmt w:val="bullet"/>
      <w:lvlText w:val="•"/>
      <w:lvlJc w:val="left"/>
      <w:pPr>
        <w:ind w:left="4800" w:hanging="721"/>
      </w:pPr>
    </w:lvl>
    <w:lvl w:ilvl="5">
      <w:start w:val="1"/>
      <w:numFmt w:val="bullet"/>
      <w:lvlText w:val="•"/>
      <w:lvlJc w:val="left"/>
      <w:pPr>
        <w:ind w:left="5760" w:hanging="721"/>
      </w:pPr>
    </w:lvl>
    <w:lvl w:ilvl="6">
      <w:start w:val="1"/>
      <w:numFmt w:val="bullet"/>
      <w:lvlText w:val="•"/>
      <w:lvlJc w:val="left"/>
      <w:pPr>
        <w:ind w:left="6720" w:hanging="721"/>
      </w:pPr>
    </w:lvl>
    <w:lvl w:ilvl="7">
      <w:start w:val="1"/>
      <w:numFmt w:val="bullet"/>
      <w:lvlText w:val="•"/>
      <w:lvlJc w:val="left"/>
      <w:pPr>
        <w:ind w:left="7680" w:hanging="721"/>
      </w:pPr>
    </w:lvl>
    <w:lvl w:ilvl="8">
      <w:start w:val="1"/>
      <w:numFmt w:val="bullet"/>
      <w:lvlText w:val="•"/>
      <w:lvlJc w:val="left"/>
      <w:pPr>
        <w:ind w:left="8640" w:hanging="721"/>
      </w:pPr>
    </w:lvl>
  </w:abstractNum>
  <w:abstractNum w:abstractNumId="7" w15:restartNumberingAfterBreak="0">
    <w:nsid w:val="3EC420C8"/>
    <w:multiLevelType w:val="hybridMultilevel"/>
    <w:tmpl w:val="86DC2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1B4EE1"/>
    <w:multiLevelType w:val="hybridMultilevel"/>
    <w:tmpl w:val="BC40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1B7128"/>
    <w:multiLevelType w:val="multilevel"/>
    <w:tmpl w:val="BACCA2F0"/>
    <w:lvl w:ilvl="0">
      <w:start w:val="1"/>
      <w:numFmt w:val="decimal"/>
      <w:lvlText w:val="%1"/>
      <w:lvlJc w:val="left"/>
      <w:pPr>
        <w:ind w:left="851" w:hanging="851"/>
      </w:pPr>
      <w:rPr>
        <w:i w:val="0"/>
        <w:vertAlign w:val="baseline"/>
      </w:rPr>
    </w:lvl>
    <w:lvl w:ilvl="1">
      <w:start w:val="1"/>
      <w:numFmt w:val="decimal"/>
      <w:lvlText w:val="%1.%2"/>
      <w:lvlJc w:val="left"/>
      <w:pPr>
        <w:ind w:left="1031" w:hanging="851"/>
      </w:pPr>
      <w:rPr>
        <w:b w:val="0"/>
        <w:sz w:val="20"/>
        <w:szCs w:val="20"/>
        <w:vertAlign w:val="baseline"/>
      </w:rPr>
    </w:lvl>
    <w:lvl w:ilvl="2">
      <w:start w:val="1"/>
      <w:numFmt w:val="decimal"/>
      <w:lvlText w:val="%1.%2.%3"/>
      <w:lvlJc w:val="left"/>
      <w:pPr>
        <w:ind w:left="1276" w:hanging="851"/>
      </w:pPr>
      <w:rPr>
        <w:sz w:val="20"/>
        <w:szCs w:val="20"/>
        <w:vertAlign w:val="baseline"/>
      </w:rPr>
    </w:lvl>
    <w:lvl w:ilvl="3">
      <w:start w:val="1"/>
      <w:numFmt w:val="decimal"/>
      <w:lvlText w:val="%1.%2.%3.%4"/>
      <w:lvlJc w:val="left"/>
      <w:pPr>
        <w:ind w:left="851" w:hanging="851"/>
      </w:pPr>
      <w:rPr>
        <w:vertAlign w:val="baseline"/>
      </w:rPr>
    </w:lvl>
    <w:lvl w:ilvl="4">
      <w:start w:val="1"/>
      <w:numFmt w:val="lowerLetter"/>
      <w:lvlText w:val="(%5)"/>
      <w:lvlJc w:val="left"/>
      <w:pPr>
        <w:ind w:left="1418" w:hanging="565"/>
      </w:pPr>
      <w:rPr>
        <w:vertAlign w:val="baseline"/>
      </w:rPr>
    </w:lvl>
    <w:lvl w:ilvl="5">
      <w:start w:val="1"/>
      <w:numFmt w:val="lowerRoman"/>
      <w:lvlText w:val="(%6)"/>
      <w:lvlJc w:val="left"/>
      <w:pPr>
        <w:ind w:left="1843" w:hanging="425"/>
      </w:pPr>
      <w:rPr>
        <w:vertAlign w:val="baseline"/>
      </w:rPr>
    </w:lvl>
    <w:lvl w:ilvl="6">
      <w:start w:val="1"/>
      <w:numFmt w:val="upperLetter"/>
      <w:lvlText w:val="(%7)"/>
      <w:lvlJc w:val="left"/>
      <w:pPr>
        <w:ind w:left="2268" w:hanging="425"/>
      </w:pPr>
      <w:rPr>
        <w:vertAlign w:val="baseline"/>
      </w:rPr>
    </w:lvl>
    <w:lvl w:ilvl="7">
      <w:start w:val="1"/>
      <w:numFmt w:val="upperRoman"/>
      <w:lvlText w:val="%8)"/>
      <w:lvlJc w:val="left"/>
      <w:pPr>
        <w:ind w:left="2693" w:hanging="425"/>
      </w:pPr>
      <w:rPr>
        <w:vertAlign w:val="baseline"/>
      </w:rPr>
    </w:lvl>
    <w:lvl w:ilvl="8">
      <w:start w:val="1"/>
      <w:numFmt w:val="decimal"/>
      <w:lvlText w:val=""/>
      <w:lvlJc w:val="left"/>
      <w:pPr>
        <w:ind w:left="0" w:firstLine="0"/>
      </w:pPr>
      <w:rPr>
        <w:vertAlign w:val="baseline"/>
      </w:rPr>
    </w:lvl>
  </w:abstractNum>
  <w:abstractNum w:abstractNumId="10" w15:restartNumberingAfterBreak="0">
    <w:nsid w:val="5E7E5330"/>
    <w:multiLevelType w:val="multilevel"/>
    <w:tmpl w:val="5DDAEE9E"/>
    <w:lvl w:ilvl="0">
      <w:start w:val="1"/>
      <w:numFmt w:val="decimal"/>
      <w:lvlText w:val="%1."/>
      <w:lvlJc w:val="left"/>
      <w:pPr>
        <w:ind w:left="786" w:hanging="360"/>
      </w:pPr>
      <w:rPr>
        <w:rFonts w:ascii="Calibri" w:eastAsia="Calibri" w:hAnsi="Calibri" w:cs="Calibri"/>
        <w:b/>
        <w:i w:val="0"/>
        <w:smallCaps w:val="0"/>
        <w:strike w:val="0"/>
        <w:color w:val="000000"/>
        <w:sz w:val="22"/>
        <w:szCs w:val="22"/>
        <w:u w:val="none"/>
        <w:vertAlign w:val="baseline"/>
      </w:rPr>
    </w:lvl>
    <w:lvl w:ilvl="1">
      <w:start w:val="1"/>
      <w:numFmt w:val="decimal"/>
      <w:lvlText w:val="%1.%2"/>
      <w:lvlJc w:val="left"/>
      <w:pPr>
        <w:ind w:left="786" w:hanging="360"/>
      </w:pPr>
      <w:rPr>
        <w:rFonts w:ascii="Calibri" w:eastAsia="Calibri" w:hAnsi="Calibri" w:cs="Calibri"/>
        <w:b w:val="0"/>
        <w:i w:val="0"/>
        <w:smallCaps w:val="0"/>
        <w:strike w:val="0"/>
        <w:color w:val="000000"/>
        <w:sz w:val="22"/>
        <w:szCs w:val="22"/>
        <w:u w:val="none"/>
        <w:vertAlign w:val="baseline"/>
      </w:rPr>
    </w:lvl>
    <w:lvl w:ilvl="2">
      <w:start w:val="1"/>
      <w:numFmt w:val="decimal"/>
      <w:lvlText w:val="%1.%2.%3"/>
      <w:lvlJc w:val="left"/>
      <w:pPr>
        <w:ind w:left="1701" w:hanging="850"/>
      </w:pPr>
      <w:rPr>
        <w:rFonts w:ascii="Calibri" w:eastAsia="Calibri" w:hAnsi="Calibri" w:cs="Calibri"/>
        <w:b w:val="0"/>
        <w:i w:val="0"/>
        <w:smallCaps w:val="0"/>
        <w:strike w:val="0"/>
        <w:color w:val="000000"/>
        <w:sz w:val="22"/>
        <w:szCs w:val="22"/>
        <w:u w:val="none"/>
        <w:vertAlign w:val="baseline"/>
      </w:rPr>
    </w:lvl>
    <w:lvl w:ilvl="3">
      <w:start w:val="1"/>
      <w:numFmt w:val="lowerLetter"/>
      <w:lvlText w:val="(%4)"/>
      <w:lvlJc w:val="left"/>
      <w:pPr>
        <w:ind w:left="2847" w:hanging="720"/>
      </w:pPr>
      <w:rPr>
        <w:rFonts w:ascii="Calibri" w:eastAsia="Calibri" w:hAnsi="Calibri" w:cs="Calibri"/>
        <w:b w:val="0"/>
        <w:i w:val="0"/>
        <w:smallCaps w:val="0"/>
        <w:strike w:val="0"/>
        <w:color w:val="000000"/>
        <w:sz w:val="22"/>
        <w:szCs w:val="22"/>
        <w:u w:val="none"/>
        <w:vertAlign w:val="baseline"/>
      </w:rPr>
    </w:lvl>
    <w:lvl w:ilvl="4">
      <w:start w:val="1"/>
      <w:numFmt w:val="lowerRoman"/>
      <w:lvlText w:val="(%5)"/>
      <w:lvlJc w:val="left"/>
      <w:pPr>
        <w:ind w:left="1440" w:hanging="1080"/>
      </w:pPr>
      <w:rPr>
        <w:rFonts w:ascii="Times New Roman" w:eastAsia="Times New Roman" w:hAnsi="Times New Roman" w:cs="Times New Roman"/>
        <w:b w:val="0"/>
        <w:i w:val="0"/>
        <w:smallCaps w:val="0"/>
        <w:strike w:val="0"/>
        <w:color w:val="000000"/>
        <w:sz w:val="2"/>
        <w:szCs w:val="2"/>
        <w:highlight w:val="black"/>
        <w:u w:val="none"/>
        <w:vertAlign w:val="baseline"/>
      </w:rPr>
    </w:lvl>
    <w:lvl w:ilvl="5">
      <w:start w:val="1"/>
      <w:numFmt w:val="upperLetter"/>
      <w:lvlText w:val="(%6)"/>
      <w:lvlJc w:val="left"/>
      <w:pPr>
        <w:ind w:left="1440" w:hanging="1080"/>
      </w:pPr>
      <w:rPr>
        <w:rFonts w:ascii="Times New Roman" w:eastAsia="Times New Roman" w:hAnsi="Times New Roman" w:cs="Times New Roman"/>
        <w:b w:val="0"/>
        <w:i w:val="0"/>
        <w:smallCaps w:val="0"/>
        <w:strike w:val="0"/>
        <w:color w:val="000000"/>
        <w:sz w:val="2"/>
        <w:szCs w:val="2"/>
        <w:highlight w:val="black"/>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1" w15:restartNumberingAfterBreak="0">
    <w:nsid w:val="61605C8F"/>
    <w:multiLevelType w:val="hybridMultilevel"/>
    <w:tmpl w:val="A0AC85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33C4B83"/>
    <w:multiLevelType w:val="multilevel"/>
    <w:tmpl w:val="263C24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41D6BDC"/>
    <w:multiLevelType w:val="multilevel"/>
    <w:tmpl w:val="2C229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49A3D56"/>
    <w:multiLevelType w:val="multilevel"/>
    <w:tmpl w:val="7B3C2584"/>
    <w:lvl w:ilvl="0">
      <w:start w:val="1"/>
      <w:numFmt w:val="decimal"/>
      <w:lvlText w:val="%1."/>
      <w:lvlJc w:val="left"/>
      <w:pPr>
        <w:ind w:left="786" w:hanging="360"/>
      </w:pPr>
      <w:rPr>
        <w:rFonts w:ascii="Calibri" w:eastAsia="Calibri" w:hAnsi="Calibri" w:cs="Calibri"/>
        <w:b/>
        <w:i w:val="0"/>
        <w:smallCaps w:val="0"/>
        <w:strike w:val="0"/>
        <w:color w:val="000000"/>
        <w:sz w:val="22"/>
        <w:szCs w:val="22"/>
        <w:u w:val="none"/>
        <w:vertAlign w:val="baseline"/>
      </w:rPr>
    </w:lvl>
    <w:lvl w:ilvl="1">
      <w:start w:val="1"/>
      <w:numFmt w:val="decimal"/>
      <w:lvlText w:val="%1.%2"/>
      <w:lvlJc w:val="left"/>
      <w:pPr>
        <w:ind w:left="786" w:hanging="360"/>
      </w:pPr>
      <w:rPr>
        <w:rFonts w:ascii="Calibri" w:eastAsia="Calibri" w:hAnsi="Calibri" w:cs="Calibri"/>
        <w:b w:val="0"/>
        <w:i w:val="0"/>
        <w:smallCaps w:val="0"/>
        <w:strike w:val="0"/>
        <w:color w:val="000000"/>
        <w:sz w:val="22"/>
        <w:szCs w:val="22"/>
        <w:u w:val="none"/>
        <w:vertAlign w:val="baseline"/>
      </w:rPr>
    </w:lvl>
    <w:lvl w:ilvl="2">
      <w:start w:val="1"/>
      <w:numFmt w:val="decimal"/>
      <w:lvlText w:val="%1.%2.%3"/>
      <w:lvlJc w:val="left"/>
      <w:pPr>
        <w:ind w:left="1701" w:hanging="850"/>
      </w:pPr>
      <w:rPr>
        <w:rFonts w:ascii="Calibri" w:eastAsia="Calibri" w:hAnsi="Calibri" w:cs="Calibri"/>
        <w:b w:val="0"/>
        <w:i w:val="0"/>
        <w:smallCaps w:val="0"/>
        <w:strike w:val="0"/>
        <w:color w:val="000000"/>
        <w:sz w:val="22"/>
        <w:szCs w:val="22"/>
        <w:u w:val="none"/>
        <w:vertAlign w:val="baseline"/>
      </w:rPr>
    </w:lvl>
    <w:lvl w:ilvl="3">
      <w:start w:val="1"/>
      <w:numFmt w:val="lowerLetter"/>
      <w:lvlText w:val="(%4)"/>
      <w:lvlJc w:val="left"/>
      <w:pPr>
        <w:ind w:left="2847" w:hanging="720"/>
      </w:pPr>
      <w:rPr>
        <w:rFonts w:ascii="Calibri" w:eastAsia="Calibri" w:hAnsi="Calibri" w:cs="Calibri"/>
        <w:b w:val="0"/>
        <w:i w:val="0"/>
        <w:smallCaps w:val="0"/>
        <w:strike w:val="0"/>
        <w:color w:val="000000"/>
        <w:sz w:val="22"/>
        <w:szCs w:val="22"/>
        <w:u w:val="none"/>
        <w:vertAlign w:val="baseline"/>
      </w:rPr>
    </w:lvl>
    <w:lvl w:ilvl="4">
      <w:start w:val="1"/>
      <w:numFmt w:val="lowerRoman"/>
      <w:lvlText w:val="(%5)"/>
      <w:lvlJc w:val="left"/>
      <w:pPr>
        <w:ind w:left="1440" w:hanging="1080"/>
      </w:pPr>
      <w:rPr>
        <w:rFonts w:ascii="Times New Roman" w:eastAsia="Times New Roman" w:hAnsi="Times New Roman" w:cs="Times New Roman"/>
        <w:b w:val="0"/>
        <w:i w:val="0"/>
        <w:smallCaps w:val="0"/>
        <w:strike w:val="0"/>
        <w:color w:val="000000"/>
        <w:sz w:val="2"/>
        <w:szCs w:val="2"/>
        <w:highlight w:val="black"/>
        <w:u w:val="none"/>
        <w:vertAlign w:val="baseline"/>
      </w:rPr>
    </w:lvl>
    <w:lvl w:ilvl="5">
      <w:start w:val="1"/>
      <w:numFmt w:val="upperLetter"/>
      <w:lvlText w:val="(%6)"/>
      <w:lvlJc w:val="left"/>
      <w:pPr>
        <w:ind w:left="1440" w:hanging="1080"/>
      </w:pPr>
      <w:rPr>
        <w:rFonts w:ascii="Times New Roman" w:eastAsia="Times New Roman" w:hAnsi="Times New Roman" w:cs="Times New Roman"/>
        <w:b w:val="0"/>
        <w:i w:val="0"/>
        <w:smallCaps w:val="0"/>
        <w:strike w:val="0"/>
        <w:color w:val="000000"/>
        <w:sz w:val="2"/>
        <w:szCs w:val="2"/>
        <w:highlight w:val="black"/>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5" w15:restartNumberingAfterBreak="0">
    <w:nsid w:val="6665021A"/>
    <w:multiLevelType w:val="hybridMultilevel"/>
    <w:tmpl w:val="A9907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D8325E"/>
    <w:multiLevelType w:val="hybridMultilevel"/>
    <w:tmpl w:val="9606E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E5007C"/>
    <w:multiLevelType w:val="hybridMultilevel"/>
    <w:tmpl w:val="A5868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22712B"/>
    <w:multiLevelType w:val="hybridMultilevel"/>
    <w:tmpl w:val="BA0CE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F03BB4"/>
    <w:multiLevelType w:val="hybridMultilevel"/>
    <w:tmpl w:val="EB3AB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4"/>
  </w:num>
  <w:num w:numId="4">
    <w:abstractNumId w:val="12"/>
  </w:num>
  <w:num w:numId="5">
    <w:abstractNumId w:val="6"/>
  </w:num>
  <w:num w:numId="6">
    <w:abstractNumId w:val="8"/>
  </w:num>
  <w:num w:numId="7">
    <w:abstractNumId w:val="4"/>
  </w:num>
  <w:num w:numId="8">
    <w:abstractNumId w:val="7"/>
  </w:num>
  <w:num w:numId="9">
    <w:abstractNumId w:val="18"/>
  </w:num>
  <w:num w:numId="10">
    <w:abstractNumId w:val="15"/>
  </w:num>
  <w:num w:numId="11">
    <w:abstractNumId w:val="13"/>
  </w:num>
  <w:num w:numId="12">
    <w:abstractNumId w:val="3"/>
  </w:num>
  <w:num w:numId="13">
    <w:abstractNumId w:val="19"/>
  </w:num>
  <w:num w:numId="14">
    <w:abstractNumId w:val="16"/>
  </w:num>
  <w:num w:numId="15">
    <w:abstractNumId w:val="1"/>
  </w:num>
  <w:num w:numId="16">
    <w:abstractNumId w:val="5"/>
  </w:num>
  <w:num w:numId="17">
    <w:abstractNumId w:val="17"/>
  </w:num>
  <w:num w:numId="18">
    <w:abstractNumId w:val="9"/>
  </w:num>
  <w:num w:numId="19">
    <w:abstractNumId w:val="2"/>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2ED"/>
    <w:rsid w:val="00005990"/>
    <w:rsid w:val="000B0BA6"/>
    <w:rsid w:val="000F698E"/>
    <w:rsid w:val="001520E4"/>
    <w:rsid w:val="001602D2"/>
    <w:rsid w:val="00163512"/>
    <w:rsid w:val="001635B0"/>
    <w:rsid w:val="00165751"/>
    <w:rsid w:val="001859B4"/>
    <w:rsid w:val="00191D9C"/>
    <w:rsid w:val="00193E17"/>
    <w:rsid w:val="001C6BBB"/>
    <w:rsid w:val="001E281D"/>
    <w:rsid w:val="001F5CCA"/>
    <w:rsid w:val="00227F9A"/>
    <w:rsid w:val="00261B50"/>
    <w:rsid w:val="002B3395"/>
    <w:rsid w:val="002B7982"/>
    <w:rsid w:val="002C092D"/>
    <w:rsid w:val="002E0F7F"/>
    <w:rsid w:val="003611BD"/>
    <w:rsid w:val="003652B6"/>
    <w:rsid w:val="003A50F6"/>
    <w:rsid w:val="003E582F"/>
    <w:rsid w:val="003F0EE8"/>
    <w:rsid w:val="004010F1"/>
    <w:rsid w:val="00403759"/>
    <w:rsid w:val="00443A9F"/>
    <w:rsid w:val="004714FF"/>
    <w:rsid w:val="004A1B49"/>
    <w:rsid w:val="004C1251"/>
    <w:rsid w:val="004C5825"/>
    <w:rsid w:val="004D6BF7"/>
    <w:rsid w:val="004D6FE1"/>
    <w:rsid w:val="004F3FE0"/>
    <w:rsid w:val="00507B93"/>
    <w:rsid w:val="00524DF0"/>
    <w:rsid w:val="00535782"/>
    <w:rsid w:val="005B5F4F"/>
    <w:rsid w:val="006557B7"/>
    <w:rsid w:val="006643A2"/>
    <w:rsid w:val="0067055E"/>
    <w:rsid w:val="006717C0"/>
    <w:rsid w:val="006C57FF"/>
    <w:rsid w:val="0072289F"/>
    <w:rsid w:val="00750D45"/>
    <w:rsid w:val="00755A4E"/>
    <w:rsid w:val="007618EF"/>
    <w:rsid w:val="007708C4"/>
    <w:rsid w:val="0077514C"/>
    <w:rsid w:val="007D66B7"/>
    <w:rsid w:val="007F6D58"/>
    <w:rsid w:val="00836EFD"/>
    <w:rsid w:val="008603FB"/>
    <w:rsid w:val="008A0960"/>
    <w:rsid w:val="008C2FEB"/>
    <w:rsid w:val="00906816"/>
    <w:rsid w:val="009212ED"/>
    <w:rsid w:val="009428C2"/>
    <w:rsid w:val="0095701F"/>
    <w:rsid w:val="00971015"/>
    <w:rsid w:val="00990ED5"/>
    <w:rsid w:val="00992507"/>
    <w:rsid w:val="009941F2"/>
    <w:rsid w:val="009C2CD5"/>
    <w:rsid w:val="009C5583"/>
    <w:rsid w:val="009D2400"/>
    <w:rsid w:val="00A15B1E"/>
    <w:rsid w:val="00A362C6"/>
    <w:rsid w:val="00A55789"/>
    <w:rsid w:val="00A57F49"/>
    <w:rsid w:val="00A80217"/>
    <w:rsid w:val="00A91478"/>
    <w:rsid w:val="00A93E8B"/>
    <w:rsid w:val="00AB7708"/>
    <w:rsid w:val="00AE00A1"/>
    <w:rsid w:val="00AE00FE"/>
    <w:rsid w:val="00AE4F06"/>
    <w:rsid w:val="00B433D0"/>
    <w:rsid w:val="00B50E65"/>
    <w:rsid w:val="00B5305C"/>
    <w:rsid w:val="00B709A6"/>
    <w:rsid w:val="00B91D76"/>
    <w:rsid w:val="00BB4AE2"/>
    <w:rsid w:val="00BC1ED8"/>
    <w:rsid w:val="00C011D4"/>
    <w:rsid w:val="00C02866"/>
    <w:rsid w:val="00C33BFD"/>
    <w:rsid w:val="00C44A2A"/>
    <w:rsid w:val="00C51171"/>
    <w:rsid w:val="00C53EA6"/>
    <w:rsid w:val="00C75411"/>
    <w:rsid w:val="00CC27CF"/>
    <w:rsid w:val="00CE0BA1"/>
    <w:rsid w:val="00D738EA"/>
    <w:rsid w:val="00DA786D"/>
    <w:rsid w:val="00DB12A2"/>
    <w:rsid w:val="00DD22BE"/>
    <w:rsid w:val="00DE3BD7"/>
    <w:rsid w:val="00DF77DE"/>
    <w:rsid w:val="00E26A3E"/>
    <w:rsid w:val="00E32EE6"/>
    <w:rsid w:val="00E40622"/>
    <w:rsid w:val="00E51419"/>
    <w:rsid w:val="00E650D1"/>
    <w:rsid w:val="00EC504E"/>
    <w:rsid w:val="00EC77FF"/>
    <w:rsid w:val="00ED6F0F"/>
    <w:rsid w:val="00EE4241"/>
    <w:rsid w:val="00EE6D16"/>
    <w:rsid w:val="00F21BD0"/>
    <w:rsid w:val="00FC480C"/>
    <w:rsid w:val="00FC509A"/>
    <w:rsid w:val="00FD01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59FC0"/>
  <w15:chartTrackingRefBased/>
  <w15:docId w15:val="{C736963D-57CA-4082-927C-657BEBFED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1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02D2"/>
    <w:pPr>
      <w:ind w:left="720"/>
      <w:contextualSpacing/>
    </w:pPr>
  </w:style>
  <w:style w:type="table" w:customStyle="1" w:styleId="10">
    <w:name w:val="10"/>
    <w:basedOn w:val="TableNormal"/>
    <w:rsid w:val="003652B6"/>
    <w:pPr>
      <w:spacing w:after="0" w:line="240" w:lineRule="auto"/>
    </w:pPr>
    <w:rPr>
      <w:rFonts w:ascii="Times New Roman" w:eastAsia="Times New Roman" w:hAnsi="Times New Roman" w:cs="Times New Roman"/>
      <w:sz w:val="24"/>
      <w:szCs w:val="24"/>
      <w:lang w:eastAsia="en-GB"/>
    </w:rPr>
    <w:tblPr>
      <w:tblStyleRowBandSize w:val="1"/>
      <w:tblStyleColBandSize w:val="1"/>
      <w:tblCellMar>
        <w:left w:w="0" w:type="dxa"/>
        <w:right w:w="0" w:type="dxa"/>
      </w:tblCellMar>
    </w:tblPr>
  </w:style>
  <w:style w:type="table" w:customStyle="1" w:styleId="8">
    <w:name w:val="8"/>
    <w:basedOn w:val="TableNormal"/>
    <w:rsid w:val="003652B6"/>
    <w:pPr>
      <w:spacing w:after="0" w:line="240" w:lineRule="auto"/>
    </w:pPr>
    <w:rPr>
      <w:rFonts w:ascii="Times New Roman" w:eastAsia="Times New Roman" w:hAnsi="Times New Roman" w:cs="Times New Roman"/>
      <w:sz w:val="24"/>
      <w:szCs w:val="24"/>
      <w:lang w:eastAsia="en-GB"/>
    </w:rPr>
    <w:tblPr>
      <w:tblStyleRowBandSize w:val="1"/>
      <w:tblStyleColBandSize w:val="1"/>
      <w:tblCellMar>
        <w:left w:w="115" w:type="dxa"/>
        <w:right w:w="115" w:type="dxa"/>
      </w:tblCellMar>
    </w:tblPr>
  </w:style>
  <w:style w:type="table" w:customStyle="1" w:styleId="7">
    <w:name w:val="7"/>
    <w:basedOn w:val="TableNormal"/>
    <w:rsid w:val="003652B6"/>
    <w:pPr>
      <w:spacing w:after="0" w:line="240" w:lineRule="auto"/>
    </w:pPr>
    <w:rPr>
      <w:rFonts w:ascii="Times New Roman" w:eastAsia="Times New Roman" w:hAnsi="Times New Roman" w:cs="Times New Roman"/>
      <w:sz w:val="24"/>
      <w:szCs w:val="24"/>
      <w:lang w:eastAsia="en-GB"/>
    </w:rPr>
    <w:tblPr>
      <w:tblStyleRowBandSize w:val="1"/>
      <w:tblStyleColBandSize w:val="1"/>
      <w:tblCellMar>
        <w:left w:w="115" w:type="dxa"/>
        <w:right w:w="115" w:type="dxa"/>
      </w:tblCellMar>
    </w:tblPr>
  </w:style>
  <w:style w:type="table" w:customStyle="1" w:styleId="9">
    <w:name w:val="9"/>
    <w:basedOn w:val="TableNormal"/>
    <w:rsid w:val="003652B6"/>
    <w:pPr>
      <w:spacing w:after="0" w:line="240" w:lineRule="auto"/>
    </w:pPr>
    <w:rPr>
      <w:rFonts w:ascii="Times New Roman" w:eastAsia="Times New Roman" w:hAnsi="Times New Roman" w:cs="Times New Roman"/>
      <w:sz w:val="24"/>
      <w:szCs w:val="24"/>
      <w:lang w:eastAsia="en-GB"/>
    </w:rPr>
    <w:tblPr>
      <w:tblStyleRowBandSize w:val="1"/>
      <w:tblStyleColBandSize w:val="1"/>
    </w:tblPr>
  </w:style>
  <w:style w:type="character" w:styleId="Hyperlink">
    <w:name w:val="Hyperlink"/>
    <w:basedOn w:val="DefaultParagraphFont"/>
    <w:uiPriority w:val="99"/>
    <w:unhideWhenUsed/>
    <w:rsid w:val="004C5825"/>
    <w:rPr>
      <w:color w:val="0563C1" w:themeColor="hyperlink"/>
      <w:u w:val="single"/>
    </w:rPr>
  </w:style>
  <w:style w:type="character" w:styleId="CommentReference">
    <w:name w:val="annotation reference"/>
    <w:basedOn w:val="DefaultParagraphFont"/>
    <w:uiPriority w:val="99"/>
    <w:semiHidden/>
    <w:unhideWhenUsed/>
    <w:rsid w:val="00906816"/>
    <w:rPr>
      <w:sz w:val="16"/>
      <w:szCs w:val="16"/>
    </w:rPr>
  </w:style>
  <w:style w:type="paragraph" w:styleId="CommentText">
    <w:name w:val="annotation text"/>
    <w:basedOn w:val="Normal"/>
    <w:link w:val="CommentTextChar"/>
    <w:uiPriority w:val="99"/>
    <w:semiHidden/>
    <w:unhideWhenUsed/>
    <w:rsid w:val="00906816"/>
    <w:pPr>
      <w:spacing w:line="240" w:lineRule="auto"/>
    </w:pPr>
    <w:rPr>
      <w:sz w:val="20"/>
      <w:szCs w:val="20"/>
    </w:rPr>
  </w:style>
  <w:style w:type="character" w:customStyle="1" w:styleId="CommentTextChar">
    <w:name w:val="Comment Text Char"/>
    <w:basedOn w:val="DefaultParagraphFont"/>
    <w:link w:val="CommentText"/>
    <w:uiPriority w:val="99"/>
    <w:semiHidden/>
    <w:rsid w:val="00906816"/>
    <w:rPr>
      <w:sz w:val="20"/>
      <w:szCs w:val="20"/>
    </w:rPr>
  </w:style>
  <w:style w:type="paragraph" w:styleId="CommentSubject">
    <w:name w:val="annotation subject"/>
    <w:basedOn w:val="CommentText"/>
    <w:next w:val="CommentText"/>
    <w:link w:val="CommentSubjectChar"/>
    <w:uiPriority w:val="99"/>
    <w:semiHidden/>
    <w:unhideWhenUsed/>
    <w:rsid w:val="00906816"/>
    <w:rPr>
      <w:b/>
      <w:bCs/>
    </w:rPr>
  </w:style>
  <w:style w:type="character" w:customStyle="1" w:styleId="CommentSubjectChar">
    <w:name w:val="Comment Subject Char"/>
    <w:basedOn w:val="CommentTextChar"/>
    <w:link w:val="CommentSubject"/>
    <w:uiPriority w:val="99"/>
    <w:semiHidden/>
    <w:rsid w:val="00906816"/>
    <w:rPr>
      <w:b/>
      <w:bCs/>
      <w:sz w:val="20"/>
      <w:szCs w:val="20"/>
    </w:rPr>
  </w:style>
  <w:style w:type="paragraph" w:styleId="BalloonText">
    <w:name w:val="Balloon Text"/>
    <w:basedOn w:val="Normal"/>
    <w:link w:val="BalloonTextChar"/>
    <w:uiPriority w:val="99"/>
    <w:semiHidden/>
    <w:unhideWhenUsed/>
    <w:rsid w:val="009068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816"/>
    <w:rPr>
      <w:rFonts w:ascii="Segoe UI" w:hAnsi="Segoe UI" w:cs="Segoe UI"/>
      <w:sz w:val="18"/>
      <w:szCs w:val="18"/>
    </w:rPr>
  </w:style>
  <w:style w:type="table" w:customStyle="1" w:styleId="26">
    <w:name w:val="26"/>
    <w:basedOn w:val="TableNormal"/>
    <w:rsid w:val="00755A4E"/>
    <w:pPr>
      <w:spacing w:after="0" w:line="240" w:lineRule="auto"/>
    </w:pPr>
    <w:rPr>
      <w:rFonts w:ascii="Times New Roman" w:eastAsia="Times New Roman" w:hAnsi="Times New Roman" w:cs="Times New Roman"/>
      <w:sz w:val="24"/>
      <w:szCs w:val="24"/>
      <w:lang w:eastAsia="en-GB"/>
    </w:rPr>
    <w:tblPr>
      <w:tblStyleRowBandSize w:val="1"/>
      <w:tblStyleColBandSize w:val="1"/>
    </w:tblPr>
  </w:style>
  <w:style w:type="paragraph" w:styleId="NormalWeb">
    <w:name w:val="Normal (Web)"/>
    <w:basedOn w:val="Normal"/>
    <w:uiPriority w:val="99"/>
    <w:unhideWhenUsed/>
    <w:rsid w:val="004D6FE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970986">
      <w:bodyDiv w:val="1"/>
      <w:marLeft w:val="0"/>
      <w:marRight w:val="0"/>
      <w:marTop w:val="0"/>
      <w:marBottom w:val="0"/>
      <w:divBdr>
        <w:top w:val="none" w:sz="0" w:space="0" w:color="auto"/>
        <w:left w:val="none" w:sz="0" w:space="0" w:color="auto"/>
        <w:bottom w:val="none" w:sz="0" w:space="0" w:color="auto"/>
        <w:right w:val="none" w:sz="0" w:space="0" w:color="auto"/>
      </w:divBdr>
    </w:div>
    <w:div w:id="171673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A5022A4CD65A94B8B86E69F5FDED235" ma:contentTypeVersion="8" ma:contentTypeDescription="Create a new document." ma:contentTypeScope="" ma:versionID="1955fec81eb300d2326e51bd46288ee8">
  <xsd:schema xmlns:xsd="http://www.w3.org/2001/XMLSchema" xmlns:xs="http://www.w3.org/2001/XMLSchema" xmlns:p="http://schemas.microsoft.com/office/2006/metadata/properties" xmlns:ns2="0e0315a7-3ac8-4d8a-b316-c72a24dce892" xmlns:ns3="9b68123a-39d5-4225-8f83-52aaf0851e4d" targetNamespace="http://schemas.microsoft.com/office/2006/metadata/properties" ma:root="true" ma:fieldsID="c9ce9454a0ff35c765b2a1117f9f7451" ns2:_="" ns3:_="">
    <xsd:import namespace="0e0315a7-3ac8-4d8a-b316-c72a24dce892"/>
    <xsd:import namespace="9b68123a-39d5-4225-8f83-52aaf0851e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0315a7-3ac8-4d8a-b316-c72a24dce89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68123a-39d5-4225-8f83-52aaf0851e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6EADBB-63E8-44DF-94D2-EA193E78E396}">
  <ds:schemaRefs>
    <ds:schemaRef ds:uri="http://schemas.microsoft.com/sharepoint/v3/contenttype/forms"/>
  </ds:schemaRefs>
</ds:datastoreItem>
</file>

<file path=customXml/itemProps2.xml><?xml version="1.0" encoding="utf-8"?>
<ds:datastoreItem xmlns:ds="http://schemas.openxmlformats.org/officeDocument/2006/customXml" ds:itemID="{0E4C716C-8CDD-40A4-B696-B0739B2E68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0315a7-3ac8-4d8a-b316-c72a24dce892"/>
    <ds:schemaRef ds:uri="9b68123a-39d5-4225-8f83-52aaf0851e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551372-C772-46BB-9FF1-1BECB3D71496}">
  <ds:schemaRefs>
    <ds:schemaRef ds:uri="http://purl.org/dc/terms/"/>
    <ds:schemaRef ds:uri="9b68123a-39d5-4225-8f83-52aaf0851e4d"/>
    <ds:schemaRef ds:uri="http://purl.org/dc/elements/1.1/"/>
    <ds:schemaRef ds:uri="http://schemas.microsoft.com/office/infopath/2007/PartnerControls"/>
    <ds:schemaRef ds:uri="http://schemas.microsoft.com/office/2006/metadata/properties"/>
    <ds:schemaRef ds:uri="http://purl.org/dc/dcmitype/"/>
    <ds:schemaRef ds:uri="http://www.w3.org/XML/1998/namespace"/>
    <ds:schemaRef ds:uri="http://schemas.microsoft.com/office/2006/documentManagement/types"/>
    <ds:schemaRef ds:uri="http://schemas.openxmlformats.org/package/2006/metadata/core-properties"/>
    <ds:schemaRef ds:uri="0e0315a7-3ac8-4d8a-b316-c72a24dce892"/>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8408</Words>
  <Characters>47927</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The Co-operative</Company>
  <LinksUpToDate>false</LinksUpToDate>
  <CharactersWithSpaces>56223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Wells (Co-operative Affairs)</dc:creator>
  <cp:keywords/>
  <dc:description/>
  <cp:lastModifiedBy>Rachael Dry</cp:lastModifiedBy>
  <cp:revision>2</cp:revision>
  <dcterms:created xsi:type="dcterms:W3CDTF">2019-08-20T15:41:00Z</dcterms:created>
  <dcterms:modified xsi:type="dcterms:W3CDTF">2019-08-20T15:41:00Z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0x0101006A5022A4CD65A94B8B86E69F5FDED235</vt:lpwstr>
  </property>
  <property fmtid="{D5CDD505-2E9C-101B-9397-08002B2CF9AE}" pid="3" name="Order">
    <vt:r8>578800</vt:r8>
  </property>
</Properties>
</file>